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2"/>
              <w:framePr w:w="0" w:hRule="auto" w:wrap="auto" w:vAnchor="margin" w:hAnchor="text" w:yAlign="inline"/>
              <w:rPr>
                <w:rFonts w:eastAsiaTheme="minorEastAsia"/>
              </w:rPr>
            </w:pPr>
            <w:bookmarkStart w:id="0" w:name="page1"/>
            <w:r>
              <w:rPr>
                <w:rFonts w:eastAsiaTheme="minorEastAsia"/>
                <w:sz w:val="64"/>
              </w:rPr>
              <w:t xml:space="preserve">3GPP </w:t>
            </w:r>
            <w:bookmarkStart w:id="1" w:name="specType1"/>
            <w:r>
              <w:rPr>
                <w:rFonts w:eastAsiaTheme="minorEastAsia"/>
                <w:sz w:val="64"/>
              </w:rPr>
              <w:t>TS</w:t>
            </w:r>
            <w:bookmarkEnd w:id="1"/>
            <w:r>
              <w:rPr>
                <w:rFonts w:eastAsiaTheme="minorEastAsia"/>
                <w:sz w:val="64"/>
              </w:rPr>
              <w:t xml:space="preserve"> </w:t>
            </w:r>
            <w:bookmarkStart w:id="2" w:name="specNumber"/>
            <w:r>
              <w:rPr>
                <w:rFonts w:hint="eastAsia" w:eastAsiaTheme="minorEastAsia"/>
                <w:sz w:val="64"/>
                <w:lang w:eastAsia="zh-CN"/>
              </w:rPr>
              <w:t>24</w:t>
            </w:r>
            <w:r>
              <w:rPr>
                <w:rFonts w:eastAsiaTheme="minorEastAsia"/>
                <w:sz w:val="64"/>
              </w:rPr>
              <w:t>.</w:t>
            </w:r>
            <w:bookmarkEnd w:id="2"/>
            <w:r>
              <w:rPr>
                <w:rFonts w:hint="eastAsia" w:eastAsiaTheme="minorEastAsia"/>
                <w:sz w:val="64"/>
                <w:lang w:eastAsia="zh-CN"/>
              </w:rPr>
              <w:t>186</w:t>
            </w:r>
            <w:r>
              <w:rPr>
                <w:rFonts w:eastAsiaTheme="minorEastAsia"/>
                <w:sz w:val="64"/>
              </w:rPr>
              <w:t xml:space="preserve"> </w:t>
            </w:r>
            <w:r>
              <w:rPr>
                <w:rFonts w:eastAsiaTheme="minorEastAsia"/>
              </w:rPr>
              <w:t>V</w:t>
            </w:r>
            <w:bookmarkStart w:id="3" w:name="specVersion"/>
            <w:r>
              <w:rPr>
                <w:rFonts w:hint="eastAsia" w:eastAsiaTheme="minorEastAsia"/>
                <w:lang w:val="en-US" w:eastAsia="zh-CN"/>
              </w:rPr>
              <w:t>1</w:t>
            </w:r>
            <w:r>
              <w:rPr>
                <w:rFonts w:eastAsiaTheme="minorEastAsia"/>
              </w:rPr>
              <w:t>.</w:t>
            </w:r>
            <w:r>
              <w:rPr>
                <w:rFonts w:hint="eastAsia" w:eastAsiaTheme="minorEastAsia"/>
                <w:lang w:val="en-US" w:eastAsia="zh-CN"/>
              </w:rPr>
              <w:t>0</w:t>
            </w:r>
            <w:r>
              <w:rPr>
                <w:rFonts w:eastAsiaTheme="minorEastAsia"/>
              </w:rPr>
              <w:t>.</w:t>
            </w:r>
            <w:bookmarkEnd w:id="3"/>
            <w:r>
              <w:rPr>
                <w:rFonts w:hint="eastAsia" w:eastAsiaTheme="minorEastAsia"/>
                <w:lang w:eastAsia="zh-CN"/>
              </w:rPr>
              <w:t>0</w:t>
            </w:r>
            <w:r>
              <w:rPr>
                <w:rFonts w:eastAsiaTheme="minorEastAsia"/>
              </w:rPr>
              <w:t xml:space="preserve"> </w:t>
            </w:r>
            <w:r>
              <w:rPr>
                <w:rFonts w:eastAsiaTheme="minorEastAsia"/>
                <w:sz w:val="32"/>
              </w:rPr>
              <w:t>(</w:t>
            </w:r>
            <w:bookmarkStart w:id="4" w:name="issueDate"/>
            <w:r>
              <w:rPr>
                <w:rFonts w:hint="eastAsia" w:eastAsiaTheme="minorEastAsia"/>
                <w:sz w:val="32"/>
                <w:lang w:eastAsia="zh-CN"/>
              </w:rPr>
              <w:t>2023</w:t>
            </w:r>
            <w:r>
              <w:rPr>
                <w:rFonts w:eastAsiaTheme="minorEastAsia"/>
                <w:sz w:val="32"/>
              </w:rPr>
              <w:t>-</w:t>
            </w:r>
            <w:bookmarkEnd w:id="4"/>
            <w:r>
              <w:rPr>
                <w:rFonts w:hint="eastAsia" w:eastAsiaTheme="minorEastAsia"/>
                <w:sz w:val="32"/>
                <w:lang w:val="en-US" w:eastAsia="zh-CN"/>
              </w:rPr>
              <w:t>12</w:t>
            </w:r>
            <w:bookmarkStart w:id="369" w:name="_GoBack"/>
            <w:bookmarkEnd w:id="369"/>
            <w:r>
              <w:rPr>
                <w:rFonts w:eastAsiaTheme="minorEastAsia"/>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3"/>
              <w:framePr w:w="0" w:hRule="auto" w:wrap="auto" w:vAnchor="margin" w:hAnchor="text" w:yAlign="inline"/>
              <w:rPr>
                <w:rFonts w:eastAsiaTheme="minorEastAsia"/>
              </w:rPr>
            </w:pPr>
            <w:r>
              <w:rPr>
                <w:rFonts w:eastAsiaTheme="minorEastAsia"/>
              </w:rPr>
              <w:t xml:space="preserve">Technical </w:t>
            </w:r>
            <w:bookmarkStart w:id="5" w:name="spectype2"/>
            <w:r>
              <w:rPr>
                <w:rFonts w:eastAsiaTheme="minorEastAsia"/>
              </w:rPr>
              <w:t>Specification</w:t>
            </w:r>
            <w:bookmarkEnd w:id="5"/>
          </w:p>
          <w:p>
            <w:pPr>
              <w:pStyle w:val="67"/>
              <w:rPr>
                <w:rFonts w:eastAsiaTheme="minorEastAsia"/>
              </w:rPr>
            </w:pPr>
            <w:r>
              <w:rPr>
                <w:rFonts w:eastAsiaTheme="minorEastAsia"/>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4"/>
              <w:framePr w:wrap="auto" w:vAnchor="margin" w:hAnchor="text" w:yAlign="inline"/>
              <w:rPr>
                <w:rFonts w:eastAsiaTheme="minorEastAsia"/>
              </w:rPr>
            </w:pPr>
            <w:r>
              <w:rPr>
                <w:rFonts w:eastAsiaTheme="minorEastAsia"/>
              </w:rPr>
              <w:t>3rd Generation Partnership Project;</w:t>
            </w:r>
          </w:p>
          <w:p>
            <w:pPr>
              <w:pStyle w:val="54"/>
              <w:framePr w:wrap="auto" w:vAnchor="margin" w:hAnchor="text" w:yAlign="inline"/>
              <w:rPr>
                <w:rFonts w:eastAsiaTheme="minorEastAsia"/>
              </w:rPr>
            </w:pPr>
            <w:r>
              <w:rPr>
                <w:rFonts w:eastAsiaTheme="minorEastAsia"/>
              </w:rPr>
              <w:t xml:space="preserve">Technical Specification Group </w:t>
            </w:r>
            <w:bookmarkStart w:id="6" w:name="specTitle"/>
            <w:r>
              <w:rPr>
                <w:rFonts w:eastAsiaTheme="minorEastAsia"/>
              </w:rPr>
              <w:t>Core Network and Terminals;</w:t>
            </w:r>
          </w:p>
          <w:p>
            <w:pPr>
              <w:pStyle w:val="54"/>
              <w:framePr w:wrap="auto" w:vAnchor="margin" w:hAnchor="text" w:yAlign="inline"/>
              <w:rPr>
                <w:rFonts w:eastAsiaTheme="minorEastAsia"/>
              </w:rPr>
            </w:pPr>
            <w:r>
              <w:rPr>
                <w:rFonts w:hint="eastAsia" w:eastAsiaTheme="minorEastAsia"/>
                <w:lang w:eastAsia="zh-CN"/>
              </w:rPr>
              <w:t xml:space="preserve">IMS </w:t>
            </w:r>
            <w:r>
              <w:rPr>
                <w:rFonts w:eastAsiaTheme="minorEastAsia"/>
                <w:lang w:eastAsia="zh-CN"/>
              </w:rPr>
              <w:t>Data Channel applications</w:t>
            </w:r>
            <w:r>
              <w:rPr>
                <w:rFonts w:eastAsiaTheme="minorEastAsia"/>
              </w:rPr>
              <w:t>;</w:t>
            </w:r>
          </w:p>
          <w:p>
            <w:pPr>
              <w:pStyle w:val="54"/>
              <w:framePr w:wrap="auto" w:vAnchor="margin" w:hAnchor="text" w:yAlign="inline"/>
              <w:rPr>
                <w:rFonts w:eastAsiaTheme="minorEastAsia"/>
              </w:rPr>
            </w:pPr>
            <w:r>
              <w:rPr>
                <w:rFonts w:eastAsiaTheme="minorEastAsia"/>
                <w:lang w:eastAsia="zh-CN"/>
              </w:rPr>
              <w:t>Protocol specification</w:t>
            </w:r>
            <w:r>
              <w:rPr>
                <w:rFonts w:eastAsiaTheme="minorEastAsia"/>
              </w:rPr>
              <w:t>;</w:t>
            </w:r>
          </w:p>
          <w:bookmarkEnd w:id="6"/>
          <w:p>
            <w:pPr>
              <w:pStyle w:val="54"/>
              <w:framePr w:wrap="auto" w:vAnchor="margin" w:hAnchor="text" w:yAlign="inline"/>
              <w:rPr>
                <w:rFonts w:eastAsiaTheme="minorEastAsia"/>
                <w:i/>
                <w:sz w:val="28"/>
              </w:rPr>
            </w:pPr>
            <w:r>
              <w:rPr>
                <w:rFonts w:eastAsiaTheme="minorEastAsia"/>
              </w:rPr>
              <w:t xml:space="preserve"> (</w:t>
            </w:r>
            <w:r>
              <w:rPr>
                <w:rStyle w:val="34"/>
                <w:rFonts w:eastAsiaTheme="minorEastAsia"/>
              </w:rPr>
              <w:t xml:space="preserve">Release </w:t>
            </w:r>
            <w:bookmarkStart w:id="7" w:name="specRelease"/>
            <w:r>
              <w:rPr>
                <w:rStyle w:val="34"/>
                <w:rFonts w:eastAsiaTheme="minorEastAsia"/>
              </w:rPr>
              <w:t>18</w:t>
            </w:r>
            <w:bookmarkEnd w:id="7"/>
            <w:r>
              <w:rPr>
                <w:rFonts w:eastAsiaTheme="minorEastAsia"/>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5"/>
              <w:framePr w:w="0" w:wrap="auto" w:vAnchor="margin" w:hAnchor="text" w:yAlign="inline"/>
              <w:tabs>
                <w:tab w:val="right" w:pos="10206"/>
              </w:tabs>
              <w:jc w:val="left"/>
              <w:rPr>
                <w:rFonts w:eastAsiaTheme="minorEastAsia"/>
                <w:color w:val="0000FF"/>
              </w:rPr>
            </w:pPr>
            <w:r>
              <w:rPr>
                <w:rFonts w:eastAsiaTheme="minorEastAsia"/>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rFonts w:eastAsiaTheme="minorEastAsia"/>
                <w:i/>
              </w:rPr>
            </w:pPr>
            <w:r>
              <w:rPr>
                <w:rFonts w:eastAsiaTheme="minorEastAsia"/>
                <w:i/>
                <w:lang w:val="en-US" w:eastAsia="zh-CN"/>
              </w:rPr>
              <w:drawing>
                <wp:inline distT="0" distB="0" distL="0" distR="0">
                  <wp:extent cx="1289685" cy="794385"/>
                  <wp:effectExtent l="1905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srcRect/>
                          <a:stretch>
                            <a:fillRect/>
                          </a:stretch>
                        </pic:blipFill>
                        <pic:spPr>
                          <a:xfrm>
                            <a:off x="0" y="0"/>
                            <a:ext cx="1289685" cy="794385"/>
                          </a:xfrm>
                          <a:prstGeom prst="rect">
                            <a:avLst/>
                          </a:prstGeom>
                          <a:noFill/>
                          <a:ln w="9525">
                            <a:noFill/>
                            <a:miter lim="800000"/>
                            <a:headEnd/>
                            <a:tailEnd/>
                          </a:ln>
                        </pic:spPr>
                      </pic:pic>
                    </a:graphicData>
                  </a:graphic>
                </wp:inline>
              </w:drawing>
            </w:r>
          </w:p>
        </w:tc>
        <w:tc>
          <w:tcPr>
            <w:tcW w:w="5540" w:type="dxa"/>
            <w:shd w:val="clear" w:color="auto" w:fill="auto"/>
          </w:tcPr>
          <w:p>
            <w:pPr>
              <w:jc w:val="right"/>
              <w:rPr>
                <w:rFonts w:eastAsiaTheme="minorEastAsia"/>
              </w:rPr>
            </w:pPr>
            <w:r>
              <w:rPr>
                <w:rFonts w:eastAsiaTheme="minorEastAsia"/>
                <w:lang w:val="en-US" w:eastAsia="zh-CN"/>
              </w:rPr>
              <w:drawing>
                <wp:inline distT="0" distB="0" distL="0" distR="0">
                  <wp:extent cx="1621790"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8" cstate="print"/>
                          <a:srcRect/>
                          <a:stretch>
                            <a:fillRect/>
                          </a:stretch>
                        </pic:blipFill>
                        <pic:spPr>
                          <a:xfrm>
                            <a:off x="0" y="0"/>
                            <a:ext cx="1621790" cy="946785"/>
                          </a:xfrm>
                          <a:prstGeom prst="rect">
                            <a:avLst/>
                          </a:prstGeom>
                          <a:noFill/>
                          <a:ln w="9525">
                            <a:noFill/>
                            <a:miter lim="800000"/>
                            <a:headEnd/>
                            <a:tailEnd/>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rFonts w:eastAsiaTheme="minorEastAsia"/>
                <w:sz w:val="16"/>
              </w:rPr>
            </w:pPr>
            <w:bookmarkStart w:id="8" w:name="warningNotice"/>
            <w:r>
              <w:rPr>
                <w:rFonts w:eastAsiaTheme="minorEastAsia"/>
                <w:sz w:val="16"/>
              </w:rPr>
              <w:t>The present document has been developed within the 3rd Generation Partnership Project (3GPP</w:t>
            </w:r>
            <w:r>
              <w:rPr>
                <w:rFonts w:eastAsiaTheme="minorEastAsia"/>
                <w:sz w:val="16"/>
                <w:vertAlign w:val="superscript"/>
              </w:rPr>
              <w:t xml:space="preserve"> TM</w:t>
            </w:r>
            <w:r>
              <w:rPr>
                <w:rFonts w:eastAsiaTheme="minorEastAsia"/>
                <w:sz w:val="16"/>
              </w:rPr>
              <w:t>) and may be further elaborated for the purposes of 3GPP.</w:t>
            </w:r>
            <w:r>
              <w:rPr>
                <w:rFonts w:eastAsiaTheme="minorEastAsia"/>
                <w:sz w:val="16"/>
              </w:rPr>
              <w:br w:type="textWrapping"/>
            </w:r>
            <w:r>
              <w:rPr>
                <w:rFonts w:eastAsiaTheme="minorEastAsia"/>
                <w:sz w:val="16"/>
              </w:rPr>
              <w:t>The present document has not been subject to any approval process by the 3GPP</w:t>
            </w:r>
            <w:r>
              <w:rPr>
                <w:rFonts w:eastAsiaTheme="minorEastAsia"/>
                <w:sz w:val="16"/>
                <w:vertAlign w:val="superscript"/>
              </w:rPr>
              <w:t xml:space="preserve"> </w:t>
            </w:r>
            <w:r>
              <w:rPr>
                <w:rFonts w:eastAsiaTheme="minorEastAsia"/>
                <w:sz w:val="16"/>
              </w:rPr>
              <w:t>Organizational Partners and shall not be implemented.</w:t>
            </w:r>
            <w:r>
              <w:rPr>
                <w:rFonts w:eastAsiaTheme="minorEastAsia"/>
                <w:sz w:val="16"/>
              </w:rPr>
              <w:br w:type="textWrapping"/>
            </w:r>
            <w:r>
              <w:rPr>
                <w:rFonts w:eastAsiaTheme="minorEastAsia"/>
                <w:sz w:val="16"/>
              </w:rPr>
              <w:t>This Specification is provided for future development work within 3GPP</w:t>
            </w:r>
            <w:r>
              <w:rPr>
                <w:rFonts w:eastAsiaTheme="minorEastAsia"/>
                <w:sz w:val="16"/>
                <w:vertAlign w:val="superscript"/>
              </w:rPr>
              <w:t xml:space="preserve"> </w:t>
            </w:r>
            <w:r>
              <w:rPr>
                <w:rFonts w:eastAsiaTheme="minorEastAsia"/>
                <w:sz w:val="16"/>
              </w:rPr>
              <w:t>only. The Organizational Partners accept no liability for any use of this Specification.</w:t>
            </w:r>
            <w:r>
              <w:rPr>
                <w:rFonts w:eastAsiaTheme="minorEastAsia"/>
                <w:sz w:val="16"/>
              </w:rPr>
              <w:br w:type="textWrapping"/>
            </w:r>
            <w:r>
              <w:rPr>
                <w:rFonts w:eastAsiaTheme="minorEastAsia"/>
                <w:sz w:val="16"/>
              </w:rPr>
              <w:t>Specifications and Reports for implementation of the 3GPP</w:t>
            </w:r>
            <w:r>
              <w:rPr>
                <w:rFonts w:eastAsiaTheme="minorEastAsia"/>
                <w:sz w:val="16"/>
                <w:vertAlign w:val="superscript"/>
              </w:rPr>
              <w:t xml:space="preserve"> TM</w:t>
            </w:r>
            <w:r>
              <w:rPr>
                <w:rFonts w:eastAsiaTheme="minorEastAsia"/>
                <w:sz w:val="16"/>
              </w:rPr>
              <w:t xml:space="preserve"> system should be obtained via the 3GPP Organizational Partners' Publications Offices.</w:t>
            </w:r>
            <w:bookmarkEnd w:id="8"/>
          </w:p>
          <w:p>
            <w:pPr>
              <w:pStyle w:val="65"/>
              <w:rPr>
                <w:rFonts w:eastAsiaTheme="minorEastAsia"/>
              </w:rPr>
            </w:pPr>
          </w:p>
          <w:p>
            <w:pPr>
              <w:rPr>
                <w:rFonts w:eastAsiaTheme="minorEastAsia"/>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7"/>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7"/>
              <w:rPr>
                <w:rFonts w:eastAsiaTheme="minorEastAsia"/>
              </w:rPr>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6"/>
              <w:spacing w:after="240"/>
              <w:ind w:left="2835" w:right="2835"/>
              <w:jc w:val="center"/>
              <w:rPr>
                <w:rFonts w:ascii="Arial" w:hAnsi="Arial" w:eastAsiaTheme="minorEastAsia"/>
                <w:b/>
                <w:i/>
              </w:rPr>
            </w:pPr>
            <w:bookmarkStart w:id="10" w:name="coords3gpp"/>
            <w:r>
              <w:rPr>
                <w:rFonts w:ascii="Arial" w:hAnsi="Arial" w:eastAsiaTheme="minorEastAsia"/>
                <w:b/>
                <w:i/>
              </w:rPr>
              <w:t>3GPP</w:t>
            </w:r>
          </w:p>
          <w:p>
            <w:pPr>
              <w:pStyle w:val="46"/>
              <w:pBdr>
                <w:bottom w:val="single" w:color="auto" w:sz="6" w:space="1"/>
              </w:pBdr>
              <w:ind w:left="2835" w:right="2835"/>
              <w:jc w:val="center"/>
              <w:rPr>
                <w:rFonts w:eastAsiaTheme="minorEastAsia"/>
              </w:rPr>
            </w:pPr>
            <w:r>
              <w:rPr>
                <w:rFonts w:eastAsiaTheme="minorEastAsia"/>
              </w:rPr>
              <w:t>Postal address</w:t>
            </w:r>
          </w:p>
          <w:p>
            <w:pPr>
              <w:pStyle w:val="46"/>
              <w:ind w:left="2835" w:right="2835"/>
              <w:jc w:val="center"/>
              <w:rPr>
                <w:rFonts w:ascii="Arial" w:hAnsi="Arial" w:eastAsiaTheme="minorEastAsia"/>
                <w:sz w:val="18"/>
              </w:rPr>
            </w:pPr>
          </w:p>
          <w:p>
            <w:pPr>
              <w:pStyle w:val="46"/>
              <w:pBdr>
                <w:bottom w:val="single" w:color="auto" w:sz="6" w:space="1"/>
              </w:pBdr>
              <w:spacing w:before="240"/>
              <w:ind w:left="2835" w:right="2835"/>
              <w:jc w:val="center"/>
              <w:rPr>
                <w:rFonts w:eastAsiaTheme="minorEastAsia"/>
              </w:rPr>
            </w:pPr>
            <w:r>
              <w:rPr>
                <w:rFonts w:eastAsiaTheme="minorEastAsia"/>
              </w:rPr>
              <w:t>3GPP support office address</w:t>
            </w:r>
          </w:p>
          <w:p>
            <w:pPr>
              <w:pStyle w:val="46"/>
              <w:ind w:left="2835" w:right="2835"/>
              <w:jc w:val="center"/>
              <w:rPr>
                <w:rFonts w:ascii="Arial" w:hAnsi="Arial" w:eastAsiaTheme="minorEastAsia"/>
                <w:sz w:val="18"/>
                <w:lang w:val="fr-FR"/>
              </w:rPr>
            </w:pPr>
            <w:r>
              <w:rPr>
                <w:rFonts w:ascii="Arial" w:hAnsi="Arial" w:eastAsiaTheme="minorEastAsia"/>
                <w:sz w:val="18"/>
                <w:lang w:val="fr-FR"/>
              </w:rPr>
              <w:t>650 Route des Lucioles - Sophia Antipolis</w:t>
            </w:r>
          </w:p>
          <w:p>
            <w:pPr>
              <w:pStyle w:val="46"/>
              <w:ind w:left="2835" w:right="2835"/>
              <w:jc w:val="center"/>
              <w:rPr>
                <w:rFonts w:ascii="Arial" w:hAnsi="Arial" w:eastAsiaTheme="minorEastAsia"/>
                <w:sz w:val="18"/>
                <w:lang w:val="fr-FR"/>
              </w:rPr>
            </w:pPr>
            <w:r>
              <w:rPr>
                <w:rFonts w:ascii="Arial" w:hAnsi="Arial" w:eastAsiaTheme="minorEastAsia"/>
                <w:sz w:val="18"/>
                <w:lang w:val="fr-FR"/>
              </w:rPr>
              <w:t>Valbonne - FRANCE</w:t>
            </w:r>
          </w:p>
          <w:p>
            <w:pPr>
              <w:pStyle w:val="46"/>
              <w:spacing w:after="20"/>
              <w:ind w:left="2835" w:right="2835"/>
              <w:jc w:val="center"/>
              <w:rPr>
                <w:rFonts w:ascii="Arial" w:hAnsi="Arial" w:eastAsiaTheme="minorEastAsia"/>
                <w:sz w:val="18"/>
              </w:rPr>
            </w:pPr>
            <w:r>
              <w:rPr>
                <w:rFonts w:ascii="Arial" w:hAnsi="Arial" w:eastAsiaTheme="minorEastAsia"/>
                <w:sz w:val="18"/>
              </w:rPr>
              <w:t>Tel.: +33 4 92 94 42 00 Fax: +33 4 93 65 47 16</w:t>
            </w:r>
          </w:p>
          <w:p>
            <w:pPr>
              <w:pStyle w:val="46"/>
              <w:pBdr>
                <w:bottom w:val="single" w:color="auto" w:sz="6" w:space="1"/>
              </w:pBdr>
              <w:spacing w:before="240"/>
              <w:ind w:left="2835" w:right="2835"/>
              <w:jc w:val="center"/>
              <w:rPr>
                <w:rFonts w:eastAsiaTheme="minorEastAsia"/>
              </w:rPr>
            </w:pPr>
            <w:r>
              <w:rPr>
                <w:rFonts w:eastAsiaTheme="minorEastAsia"/>
              </w:rPr>
              <w:t>Internet</w:t>
            </w:r>
          </w:p>
          <w:p>
            <w:pPr>
              <w:pStyle w:val="46"/>
              <w:ind w:left="2835" w:right="2835"/>
              <w:jc w:val="center"/>
              <w:rPr>
                <w:rFonts w:ascii="Arial" w:hAnsi="Arial" w:eastAsiaTheme="minorEastAsia"/>
                <w:sz w:val="18"/>
              </w:rPr>
            </w:pPr>
            <w:r>
              <w:rPr>
                <w:rFonts w:ascii="Arial" w:hAnsi="Arial" w:eastAsiaTheme="minorEastAsia"/>
                <w:sz w:val="18"/>
              </w:rPr>
              <w:t>http://www.3gpp.org</w:t>
            </w:r>
            <w:bookmarkEnd w:id="10"/>
          </w:p>
          <w:p>
            <w:pPr>
              <w:rPr>
                <w:rFonts w:eastAsiaTheme="minorEastAsia"/>
              </w:rPr>
            </w:pPr>
          </w:p>
        </w:tc>
      </w:tr>
      <w:tr>
        <w:tblPrEx>
          <w:tblCellMar>
            <w:top w:w="0" w:type="dxa"/>
            <w:left w:w="108" w:type="dxa"/>
            <w:bottom w:w="0" w:type="dxa"/>
            <w:right w:w="108" w:type="dxa"/>
          </w:tblCellMar>
        </w:tblPrEx>
        <w:tc>
          <w:tcPr>
            <w:tcW w:w="10423" w:type="dxa"/>
            <w:shd w:val="clear" w:color="auto" w:fill="auto"/>
            <w:vAlign w:val="bottom"/>
          </w:tcPr>
          <w:p>
            <w:pPr>
              <w:pStyle w:val="46"/>
              <w:pBdr>
                <w:bottom w:val="single" w:color="auto" w:sz="6" w:space="1"/>
              </w:pBdr>
              <w:spacing w:after="240"/>
              <w:jc w:val="center"/>
              <w:rPr>
                <w:rFonts w:ascii="Arial" w:hAnsi="Arial" w:eastAsiaTheme="minorEastAsia"/>
                <w:b/>
                <w:i/>
              </w:rPr>
            </w:pPr>
            <w:bookmarkStart w:id="11" w:name="copyrightNotification"/>
            <w:r>
              <w:rPr>
                <w:rFonts w:ascii="Arial" w:hAnsi="Arial" w:eastAsiaTheme="minorEastAsia"/>
                <w:b/>
                <w:i/>
              </w:rPr>
              <w:t>Copyright Notification</w:t>
            </w:r>
          </w:p>
          <w:p>
            <w:pPr>
              <w:pStyle w:val="46"/>
              <w:jc w:val="center"/>
              <w:rPr>
                <w:rFonts w:eastAsiaTheme="minorEastAsia"/>
              </w:rPr>
            </w:pPr>
            <w:r>
              <w:rPr>
                <w:rFonts w:eastAsiaTheme="minorEastAsia"/>
              </w:rPr>
              <w:t>No part may be reproduced except as authorized by written permission.</w:t>
            </w:r>
            <w:r>
              <w:rPr>
                <w:rFonts w:eastAsiaTheme="minorEastAsia"/>
              </w:rPr>
              <w:br w:type="textWrapping"/>
            </w:r>
            <w:r>
              <w:rPr>
                <w:rFonts w:eastAsiaTheme="minorEastAsia"/>
              </w:rPr>
              <w:t>The copyright and the foregoing restriction extend to reproduction in all media.</w:t>
            </w:r>
          </w:p>
          <w:p>
            <w:pPr>
              <w:pStyle w:val="46"/>
              <w:jc w:val="center"/>
              <w:rPr>
                <w:rFonts w:eastAsiaTheme="minorEastAsia"/>
              </w:rPr>
            </w:pPr>
          </w:p>
          <w:p>
            <w:pPr>
              <w:pStyle w:val="46"/>
              <w:jc w:val="center"/>
              <w:rPr>
                <w:rFonts w:eastAsiaTheme="minorEastAsia"/>
                <w:sz w:val="18"/>
              </w:rPr>
            </w:pPr>
            <w:r>
              <w:rPr>
                <w:rFonts w:eastAsiaTheme="minorEastAsia"/>
                <w:sz w:val="18"/>
              </w:rPr>
              <w:t xml:space="preserve">© </w:t>
            </w:r>
            <w:bookmarkStart w:id="12" w:name="copyrightDate"/>
            <w:r>
              <w:rPr>
                <w:rFonts w:eastAsiaTheme="minorEastAsia"/>
                <w:sz w:val="18"/>
              </w:rPr>
              <w:t>202</w:t>
            </w:r>
            <w:bookmarkEnd w:id="12"/>
            <w:r>
              <w:rPr>
                <w:rFonts w:eastAsiaTheme="minorEastAsia"/>
                <w:sz w:val="18"/>
              </w:rPr>
              <w:t>3, 3GPP Organizational Partners (ARIB, ATIS, CCSA, ETSI, TSDSI, TTA, TTC).</w:t>
            </w:r>
            <w:bookmarkStart w:id="13" w:name="copyrightaddon"/>
            <w:bookmarkEnd w:id="13"/>
          </w:p>
          <w:p>
            <w:pPr>
              <w:pStyle w:val="46"/>
              <w:jc w:val="center"/>
              <w:rPr>
                <w:rFonts w:eastAsiaTheme="minorEastAsia"/>
                <w:sz w:val="18"/>
              </w:rPr>
            </w:pPr>
            <w:r>
              <w:rPr>
                <w:rFonts w:eastAsiaTheme="minorEastAsia"/>
                <w:sz w:val="18"/>
              </w:rPr>
              <w:t>All rights reserved.</w:t>
            </w:r>
          </w:p>
          <w:p>
            <w:pPr>
              <w:pStyle w:val="46"/>
              <w:rPr>
                <w:rFonts w:eastAsiaTheme="minorEastAsia"/>
                <w:sz w:val="18"/>
              </w:rPr>
            </w:pPr>
          </w:p>
          <w:p>
            <w:pPr>
              <w:pStyle w:val="46"/>
              <w:rPr>
                <w:rFonts w:eastAsiaTheme="minorEastAsia"/>
                <w:sz w:val="18"/>
              </w:rPr>
            </w:pPr>
            <w:r>
              <w:rPr>
                <w:rFonts w:eastAsiaTheme="minorEastAsia"/>
                <w:sz w:val="18"/>
              </w:rPr>
              <w:t>UMTS™ is a Trade Mark of ETSI registered for the benefit of its members</w:t>
            </w:r>
          </w:p>
          <w:p>
            <w:pPr>
              <w:pStyle w:val="46"/>
              <w:rPr>
                <w:rFonts w:eastAsiaTheme="minorEastAsia"/>
                <w:sz w:val="18"/>
              </w:rPr>
            </w:pPr>
            <w:r>
              <w:rPr>
                <w:rFonts w:eastAsiaTheme="minorEastAsia"/>
                <w:sz w:val="18"/>
              </w:rPr>
              <w:t>3GPP™ is a Trade Mark of ETSI registered for the benefit of its Members and of the 3GPP Organizational Partners</w:t>
            </w:r>
            <w:r>
              <w:rPr>
                <w:rFonts w:eastAsiaTheme="minorEastAsia"/>
                <w:sz w:val="18"/>
              </w:rPr>
              <w:br w:type="textWrapping"/>
            </w:r>
            <w:r>
              <w:rPr>
                <w:rFonts w:eastAsiaTheme="minorEastAsia"/>
                <w:sz w:val="18"/>
              </w:rPr>
              <w:t>LTE™ is a Trade Mark of ETSI registered for the benefit of its Members and of the 3GPP Organizational Partners</w:t>
            </w:r>
          </w:p>
          <w:p>
            <w:pPr>
              <w:pStyle w:val="46"/>
              <w:rPr>
                <w:rFonts w:eastAsiaTheme="minorEastAsia"/>
                <w:sz w:val="18"/>
              </w:rPr>
            </w:pPr>
            <w:r>
              <w:rPr>
                <w:rFonts w:eastAsiaTheme="minorEastAsia"/>
                <w:sz w:val="18"/>
              </w:rPr>
              <w:t>GSM® and the GSM logo are registered and owned by the GSM Association</w:t>
            </w:r>
            <w:bookmarkEnd w:id="11"/>
          </w:p>
          <w:p>
            <w:pPr>
              <w:rPr>
                <w:rFonts w:eastAsiaTheme="minorEastAsia"/>
              </w:rPr>
            </w:pPr>
          </w:p>
        </w:tc>
      </w:tr>
      <w:bookmarkEnd w:id="9"/>
    </w:tbl>
    <w:p>
      <w:pPr>
        <w:pStyle w:val="36"/>
        <w:ind w:left="800" w:leftChars="0" w:hanging="1134" w:firstLineChars="0"/>
      </w:pPr>
      <w:r>
        <w:br w:type="page"/>
      </w:r>
      <w:bookmarkStart w:id="14" w:name="tableOfContents"/>
      <w:bookmarkEnd w:id="14"/>
      <w:r>
        <w:t>Contents</w:t>
      </w:r>
    </w:p>
    <w:p>
      <w:pPr>
        <w:pStyle w:val="18"/>
        <w:tabs>
          <w:tab w:val="right" w:leader="dot" w:pos="9641"/>
          <w:tab w:val="clear" w:pos="9639"/>
        </w:tabs>
      </w:pPr>
      <w:r>
        <w:fldChar w:fldCharType="begin"/>
      </w:r>
      <w:r>
        <w:instrText xml:space="preserve">TOC \o "1-5" \f \h \u </w:instrText>
      </w:r>
      <w:r>
        <w:fldChar w:fldCharType="separate"/>
      </w:r>
      <w:r>
        <w:fldChar w:fldCharType="begin"/>
      </w:r>
      <w:r>
        <w:instrText xml:space="preserve"> HYPERLINK \l _Toc28254 </w:instrText>
      </w:r>
      <w:r>
        <w:fldChar w:fldCharType="separate"/>
      </w:r>
      <w:r>
        <w:t>Foreword</w:t>
      </w:r>
      <w:r>
        <w:tab/>
      </w:r>
      <w:r>
        <w:fldChar w:fldCharType="begin"/>
      </w:r>
      <w:r>
        <w:instrText xml:space="preserve"> PAGEREF _Toc28254 \h </w:instrText>
      </w:r>
      <w:r>
        <w:fldChar w:fldCharType="separate"/>
      </w:r>
      <w:r>
        <w:t>6</w:t>
      </w:r>
      <w:r>
        <w:fldChar w:fldCharType="end"/>
      </w:r>
      <w:r>
        <w:fldChar w:fldCharType="end"/>
      </w:r>
    </w:p>
    <w:p>
      <w:pPr>
        <w:pStyle w:val="18"/>
        <w:tabs>
          <w:tab w:val="right" w:leader="dot" w:pos="9641"/>
          <w:tab w:val="clear" w:pos="9639"/>
        </w:tabs>
      </w:pPr>
      <w:r>
        <w:fldChar w:fldCharType="begin"/>
      </w:r>
      <w:r>
        <w:instrText xml:space="preserve"> HYPERLINK \l _Toc19111 </w:instrText>
      </w:r>
      <w:r>
        <w:fldChar w:fldCharType="separate"/>
      </w:r>
      <w:r>
        <w:t>1</w:t>
      </w:r>
      <w:r>
        <w:tab/>
      </w:r>
      <w:r>
        <w:t>Scope</w:t>
      </w:r>
      <w:r>
        <w:tab/>
      </w:r>
      <w:r>
        <w:fldChar w:fldCharType="begin"/>
      </w:r>
      <w:r>
        <w:instrText xml:space="preserve"> PAGEREF _Toc19111 \h </w:instrText>
      </w:r>
      <w:r>
        <w:fldChar w:fldCharType="separate"/>
      </w:r>
      <w:r>
        <w:t>7</w:t>
      </w:r>
      <w:r>
        <w:fldChar w:fldCharType="end"/>
      </w:r>
      <w:r>
        <w:fldChar w:fldCharType="end"/>
      </w:r>
    </w:p>
    <w:p>
      <w:pPr>
        <w:pStyle w:val="18"/>
        <w:tabs>
          <w:tab w:val="right" w:leader="dot" w:pos="9641"/>
          <w:tab w:val="clear" w:pos="9639"/>
        </w:tabs>
      </w:pPr>
      <w:r>
        <w:fldChar w:fldCharType="begin"/>
      </w:r>
      <w:r>
        <w:instrText xml:space="preserve"> HYPERLINK \l _Toc6075 </w:instrText>
      </w:r>
      <w:r>
        <w:fldChar w:fldCharType="separate"/>
      </w:r>
      <w:r>
        <w:t>2</w:t>
      </w:r>
      <w:r>
        <w:tab/>
      </w:r>
      <w:r>
        <w:t>References</w:t>
      </w:r>
      <w:r>
        <w:tab/>
      </w:r>
      <w:r>
        <w:fldChar w:fldCharType="begin"/>
      </w:r>
      <w:r>
        <w:instrText xml:space="preserve"> PAGEREF _Toc6075 \h </w:instrText>
      </w:r>
      <w:r>
        <w:fldChar w:fldCharType="separate"/>
      </w:r>
      <w:r>
        <w:t>7</w:t>
      </w:r>
      <w:r>
        <w:fldChar w:fldCharType="end"/>
      </w:r>
      <w:r>
        <w:fldChar w:fldCharType="end"/>
      </w:r>
    </w:p>
    <w:p>
      <w:pPr>
        <w:pStyle w:val="18"/>
        <w:tabs>
          <w:tab w:val="right" w:pos="2000"/>
          <w:tab w:val="right" w:leader="dot" w:pos="9641"/>
          <w:tab w:val="clear" w:pos="9639"/>
        </w:tabs>
      </w:pPr>
      <w:r>
        <w:fldChar w:fldCharType="begin"/>
      </w:r>
      <w:r>
        <w:instrText xml:space="preserve"> HYPERLINK \l _Toc19749 </w:instrText>
      </w:r>
      <w:r>
        <w:fldChar w:fldCharType="separate"/>
      </w:r>
      <w:r>
        <w:t>3</w:t>
      </w:r>
      <w:r>
        <w:tab/>
      </w:r>
      <w:r>
        <w:t>Definitions of terms, symbols and abbreviations</w:t>
      </w:r>
      <w:r>
        <w:tab/>
      </w:r>
      <w:r>
        <w:fldChar w:fldCharType="begin"/>
      </w:r>
      <w:r>
        <w:instrText xml:space="preserve"> PAGEREF _Toc19749 \h </w:instrText>
      </w:r>
      <w:r>
        <w:fldChar w:fldCharType="separate"/>
      </w:r>
      <w:r>
        <w:t>8</w:t>
      </w:r>
      <w:r>
        <w:fldChar w:fldCharType="end"/>
      </w:r>
      <w:r>
        <w:fldChar w:fldCharType="end"/>
      </w:r>
    </w:p>
    <w:p>
      <w:pPr>
        <w:pStyle w:val="17"/>
        <w:tabs>
          <w:tab w:val="right" w:leader="dot" w:pos="9641"/>
          <w:tab w:val="clear" w:pos="9639"/>
        </w:tabs>
      </w:pPr>
      <w:r>
        <w:fldChar w:fldCharType="begin"/>
      </w:r>
      <w:r>
        <w:instrText xml:space="preserve"> HYPERLINK \l _Toc20389 </w:instrText>
      </w:r>
      <w:r>
        <w:fldChar w:fldCharType="separate"/>
      </w:r>
      <w:r>
        <w:t>3.1</w:t>
      </w:r>
      <w:r>
        <w:tab/>
      </w:r>
      <w:r>
        <w:t>Terms</w:t>
      </w:r>
      <w:r>
        <w:tab/>
      </w:r>
      <w:r>
        <w:fldChar w:fldCharType="begin"/>
      </w:r>
      <w:r>
        <w:instrText xml:space="preserve"> PAGEREF _Toc20389 \h </w:instrText>
      </w:r>
      <w:r>
        <w:fldChar w:fldCharType="separate"/>
      </w:r>
      <w:r>
        <w:t>8</w:t>
      </w:r>
      <w:r>
        <w:fldChar w:fldCharType="end"/>
      </w:r>
      <w:r>
        <w:fldChar w:fldCharType="end"/>
      </w:r>
    </w:p>
    <w:p>
      <w:pPr>
        <w:pStyle w:val="17"/>
        <w:tabs>
          <w:tab w:val="right" w:leader="dot" w:pos="9641"/>
          <w:tab w:val="clear" w:pos="9639"/>
        </w:tabs>
      </w:pPr>
      <w:r>
        <w:fldChar w:fldCharType="begin"/>
      </w:r>
      <w:r>
        <w:instrText xml:space="preserve"> HYPERLINK \l _Toc13791 </w:instrText>
      </w:r>
      <w:r>
        <w:fldChar w:fldCharType="separate"/>
      </w:r>
      <w:r>
        <w:t>3.</w:t>
      </w:r>
      <w:r>
        <w:rPr>
          <w:rFonts w:hint="eastAsia"/>
          <w:lang w:eastAsia="zh-CN"/>
        </w:rPr>
        <w:t>2</w:t>
      </w:r>
      <w:r>
        <w:tab/>
      </w:r>
      <w:r>
        <w:t>Abbreviations</w:t>
      </w:r>
      <w:r>
        <w:tab/>
      </w:r>
      <w:r>
        <w:fldChar w:fldCharType="begin"/>
      </w:r>
      <w:r>
        <w:instrText xml:space="preserve"> PAGEREF _Toc13791 \h </w:instrText>
      </w:r>
      <w:r>
        <w:fldChar w:fldCharType="separate"/>
      </w:r>
      <w:r>
        <w:t>8</w:t>
      </w:r>
      <w:r>
        <w:fldChar w:fldCharType="end"/>
      </w:r>
      <w:r>
        <w:fldChar w:fldCharType="end"/>
      </w:r>
    </w:p>
    <w:p>
      <w:pPr>
        <w:pStyle w:val="18"/>
        <w:tabs>
          <w:tab w:val="right" w:leader="dot" w:pos="9641"/>
          <w:tab w:val="clear" w:pos="9639"/>
        </w:tabs>
      </w:pPr>
      <w:r>
        <w:fldChar w:fldCharType="begin"/>
      </w:r>
      <w:r>
        <w:instrText xml:space="preserve"> HYPERLINK \l _Toc30770 </w:instrText>
      </w:r>
      <w:r>
        <w:fldChar w:fldCharType="separate"/>
      </w:r>
      <w:r>
        <w:t>4</w:t>
      </w:r>
      <w:r>
        <w:tab/>
      </w:r>
      <w:r>
        <w:rPr>
          <w:rFonts w:hint="eastAsia"/>
          <w:lang w:eastAsia="zh-CN"/>
        </w:rPr>
        <w:t>General</w:t>
      </w:r>
      <w:r>
        <w:tab/>
      </w:r>
      <w:r>
        <w:fldChar w:fldCharType="begin"/>
      </w:r>
      <w:r>
        <w:instrText xml:space="preserve"> PAGEREF _Toc30770 \h </w:instrText>
      </w:r>
      <w:r>
        <w:fldChar w:fldCharType="separate"/>
      </w:r>
      <w:r>
        <w:t>9</w:t>
      </w:r>
      <w:r>
        <w:fldChar w:fldCharType="end"/>
      </w:r>
      <w:r>
        <w:fldChar w:fldCharType="end"/>
      </w:r>
    </w:p>
    <w:p>
      <w:pPr>
        <w:pStyle w:val="18"/>
        <w:tabs>
          <w:tab w:val="right" w:pos="2000"/>
          <w:tab w:val="right" w:leader="dot" w:pos="9641"/>
          <w:tab w:val="clear" w:pos="9639"/>
        </w:tabs>
      </w:pPr>
      <w:r>
        <w:fldChar w:fldCharType="begin"/>
      </w:r>
      <w:r>
        <w:instrText xml:space="preserve"> HYPERLINK \l _Toc22435 </w:instrText>
      </w:r>
      <w:r>
        <w:fldChar w:fldCharType="separate"/>
      </w:r>
      <w:r>
        <w:rPr>
          <w:rFonts w:hint="eastAsia"/>
          <w:lang w:eastAsia="zh-CN"/>
        </w:rPr>
        <w:t>5</w:t>
      </w:r>
      <w:r>
        <w:tab/>
      </w:r>
      <w:r>
        <w:t>Functional entities</w:t>
      </w:r>
      <w:r>
        <w:tab/>
      </w:r>
      <w:r>
        <w:fldChar w:fldCharType="begin"/>
      </w:r>
      <w:r>
        <w:instrText xml:space="preserve"> PAGEREF _Toc22435 \h </w:instrText>
      </w:r>
      <w:r>
        <w:fldChar w:fldCharType="separate"/>
      </w:r>
      <w:r>
        <w:t>9</w:t>
      </w:r>
      <w:r>
        <w:fldChar w:fldCharType="end"/>
      </w:r>
      <w:r>
        <w:fldChar w:fldCharType="end"/>
      </w:r>
    </w:p>
    <w:p>
      <w:pPr>
        <w:pStyle w:val="17"/>
        <w:tabs>
          <w:tab w:val="right" w:leader="dot" w:pos="9641"/>
          <w:tab w:val="clear" w:pos="9639"/>
        </w:tabs>
      </w:pPr>
      <w:r>
        <w:fldChar w:fldCharType="begin"/>
      </w:r>
      <w:r>
        <w:instrText xml:space="preserve"> HYPERLINK \l _Toc30150 </w:instrText>
      </w:r>
      <w:r>
        <w:fldChar w:fldCharType="separate"/>
      </w:r>
      <w:r>
        <w:rPr>
          <w:rFonts w:hint="eastAsia"/>
          <w:lang w:val="en-US" w:eastAsia="zh-CN"/>
        </w:rPr>
        <w:t>5.1</w:t>
      </w:r>
      <w:r>
        <w:tab/>
      </w:r>
      <w:r>
        <w:rPr>
          <w:rFonts w:hint="eastAsia"/>
          <w:lang w:eastAsia="zh-CN"/>
        </w:rPr>
        <w:t>General</w:t>
      </w:r>
      <w:r>
        <w:tab/>
      </w:r>
      <w:r>
        <w:fldChar w:fldCharType="begin"/>
      </w:r>
      <w:r>
        <w:instrText xml:space="preserve"> PAGEREF _Toc30150 \h </w:instrText>
      </w:r>
      <w:r>
        <w:fldChar w:fldCharType="separate"/>
      </w:r>
      <w:r>
        <w:t>9</w:t>
      </w:r>
      <w:r>
        <w:fldChar w:fldCharType="end"/>
      </w:r>
      <w:r>
        <w:fldChar w:fldCharType="end"/>
      </w:r>
    </w:p>
    <w:p>
      <w:pPr>
        <w:pStyle w:val="17"/>
        <w:tabs>
          <w:tab w:val="right" w:leader="dot" w:pos="9641"/>
          <w:tab w:val="clear" w:pos="9639"/>
        </w:tabs>
      </w:pPr>
      <w:r>
        <w:fldChar w:fldCharType="begin"/>
      </w:r>
      <w:r>
        <w:instrText xml:space="preserve"> HYPERLINK \l _Toc5862 </w:instrText>
      </w:r>
      <w:r>
        <w:fldChar w:fldCharType="separate"/>
      </w:r>
      <w:r>
        <w:rPr>
          <w:rFonts w:hint="eastAsia"/>
          <w:lang w:val="en-US" w:eastAsia="zh-CN"/>
        </w:rPr>
        <w:t>5.2</w:t>
      </w:r>
      <w:r>
        <w:tab/>
      </w:r>
      <w:r>
        <w:rPr>
          <w:rFonts w:hint="eastAsia"/>
          <w:lang w:val="en-US" w:eastAsia="zh-CN"/>
        </w:rPr>
        <w:t>UE</w:t>
      </w:r>
      <w:r>
        <w:tab/>
      </w:r>
      <w:r>
        <w:fldChar w:fldCharType="begin"/>
      </w:r>
      <w:r>
        <w:instrText xml:space="preserve"> PAGEREF _Toc5862 \h </w:instrText>
      </w:r>
      <w:r>
        <w:fldChar w:fldCharType="separate"/>
      </w:r>
      <w:r>
        <w:t>9</w:t>
      </w:r>
      <w:r>
        <w:fldChar w:fldCharType="end"/>
      </w:r>
      <w:r>
        <w:fldChar w:fldCharType="end"/>
      </w:r>
    </w:p>
    <w:p>
      <w:pPr>
        <w:pStyle w:val="17"/>
        <w:tabs>
          <w:tab w:val="right" w:leader="dot" w:pos="9641"/>
          <w:tab w:val="clear" w:pos="9639"/>
        </w:tabs>
      </w:pPr>
      <w:r>
        <w:fldChar w:fldCharType="begin"/>
      </w:r>
      <w:r>
        <w:instrText xml:space="preserve"> HYPERLINK \l _Toc28187 </w:instrText>
      </w:r>
      <w:r>
        <w:fldChar w:fldCharType="separate"/>
      </w:r>
      <w:r>
        <w:rPr>
          <w:rFonts w:hint="eastAsia"/>
          <w:lang w:val="en-US" w:eastAsia="zh-CN"/>
        </w:rPr>
        <w:t>5.3</w:t>
      </w:r>
      <w:r>
        <w:tab/>
      </w:r>
      <w:r>
        <w:rPr>
          <w:rFonts w:hint="eastAsia"/>
          <w:lang w:val="en-US" w:eastAsia="zh-CN"/>
        </w:rPr>
        <w:t>MRF</w:t>
      </w:r>
      <w:r>
        <w:tab/>
      </w:r>
      <w:r>
        <w:fldChar w:fldCharType="begin"/>
      </w:r>
      <w:r>
        <w:instrText xml:space="preserve"> PAGEREF _Toc28187 \h </w:instrText>
      </w:r>
      <w:r>
        <w:fldChar w:fldCharType="separate"/>
      </w:r>
      <w:r>
        <w:t>10</w:t>
      </w:r>
      <w:r>
        <w:fldChar w:fldCharType="end"/>
      </w:r>
      <w:r>
        <w:fldChar w:fldCharType="end"/>
      </w:r>
    </w:p>
    <w:p>
      <w:pPr>
        <w:pStyle w:val="17"/>
        <w:tabs>
          <w:tab w:val="right" w:leader="dot" w:pos="9641"/>
          <w:tab w:val="clear" w:pos="9639"/>
        </w:tabs>
      </w:pPr>
      <w:r>
        <w:fldChar w:fldCharType="begin"/>
      </w:r>
      <w:r>
        <w:instrText xml:space="preserve"> HYPERLINK \l _Toc28978 </w:instrText>
      </w:r>
      <w:r>
        <w:fldChar w:fldCharType="separate"/>
      </w:r>
      <w:r>
        <w:rPr>
          <w:rFonts w:hint="eastAsia"/>
          <w:lang w:val="en-US" w:eastAsia="zh-CN"/>
        </w:rPr>
        <w:t>5.4</w:t>
      </w:r>
      <w:r>
        <w:tab/>
      </w:r>
      <w:r>
        <w:rPr>
          <w:rFonts w:hint="eastAsia"/>
          <w:lang w:val="en-US" w:eastAsia="zh-CN"/>
        </w:rPr>
        <w:t>IMS AS</w:t>
      </w:r>
      <w:r>
        <w:tab/>
      </w:r>
      <w:r>
        <w:fldChar w:fldCharType="begin"/>
      </w:r>
      <w:r>
        <w:instrText xml:space="preserve"> PAGEREF _Toc28978 \h </w:instrText>
      </w:r>
      <w:r>
        <w:fldChar w:fldCharType="separate"/>
      </w:r>
      <w:r>
        <w:t>10</w:t>
      </w:r>
      <w:r>
        <w:fldChar w:fldCharType="end"/>
      </w:r>
      <w:r>
        <w:fldChar w:fldCharType="end"/>
      </w:r>
    </w:p>
    <w:p>
      <w:pPr>
        <w:pStyle w:val="18"/>
        <w:tabs>
          <w:tab w:val="right" w:pos="2000"/>
          <w:tab w:val="right" w:leader="dot" w:pos="9641"/>
          <w:tab w:val="clear" w:pos="9639"/>
        </w:tabs>
      </w:pPr>
      <w:r>
        <w:fldChar w:fldCharType="begin"/>
      </w:r>
      <w:r>
        <w:instrText xml:space="preserve"> HYPERLINK \l _Toc25723 </w:instrText>
      </w:r>
      <w:r>
        <w:fldChar w:fldCharType="separate"/>
      </w:r>
      <w:r>
        <w:rPr>
          <w:rFonts w:hint="eastAsia"/>
          <w:lang w:eastAsia="zh-CN"/>
        </w:rPr>
        <w:t>6</w:t>
      </w:r>
      <w:r>
        <w:tab/>
      </w:r>
      <w:r>
        <w:rPr>
          <w:rFonts w:hint="eastAsia"/>
          <w:lang w:eastAsia="zh-CN"/>
        </w:rPr>
        <w:t>Operational requirements</w:t>
      </w:r>
      <w:r>
        <w:tab/>
      </w:r>
      <w:r>
        <w:fldChar w:fldCharType="begin"/>
      </w:r>
      <w:r>
        <w:instrText xml:space="preserve"> PAGEREF _Toc25723 \h </w:instrText>
      </w:r>
      <w:r>
        <w:fldChar w:fldCharType="separate"/>
      </w:r>
      <w:r>
        <w:t>10</w:t>
      </w:r>
      <w:r>
        <w:fldChar w:fldCharType="end"/>
      </w:r>
      <w:r>
        <w:fldChar w:fldCharType="end"/>
      </w:r>
    </w:p>
    <w:p>
      <w:pPr>
        <w:pStyle w:val="17"/>
        <w:tabs>
          <w:tab w:val="right" w:pos="2000"/>
          <w:tab w:val="right" w:leader="dot" w:pos="9641"/>
          <w:tab w:val="clear" w:pos="9639"/>
        </w:tabs>
      </w:pPr>
      <w:r>
        <w:fldChar w:fldCharType="begin"/>
      </w:r>
      <w:r>
        <w:instrText xml:space="preserve"> HYPERLINK \l _Toc4324 </w:instrText>
      </w:r>
      <w:r>
        <w:fldChar w:fldCharType="separate"/>
      </w:r>
      <w:r>
        <w:rPr>
          <w:rFonts w:hint="eastAsia"/>
          <w:lang w:eastAsia="zh-CN"/>
        </w:rPr>
        <w:t>6.1</w:t>
      </w:r>
      <w:r>
        <w:tab/>
      </w:r>
      <w:r>
        <w:rPr>
          <w:rFonts w:hint="eastAsia"/>
          <w:lang w:eastAsia="zh-CN"/>
        </w:rPr>
        <w:t>Provision/withdrawal</w:t>
      </w:r>
      <w:r>
        <w:tab/>
      </w:r>
      <w:r>
        <w:fldChar w:fldCharType="begin"/>
      </w:r>
      <w:r>
        <w:instrText xml:space="preserve"> PAGEREF _Toc4324 \h </w:instrText>
      </w:r>
      <w:r>
        <w:fldChar w:fldCharType="separate"/>
      </w:r>
      <w:r>
        <w:t>10</w:t>
      </w:r>
      <w:r>
        <w:fldChar w:fldCharType="end"/>
      </w:r>
      <w:r>
        <w:fldChar w:fldCharType="end"/>
      </w:r>
    </w:p>
    <w:p>
      <w:pPr>
        <w:pStyle w:val="18"/>
        <w:tabs>
          <w:tab w:val="right" w:pos="2000"/>
          <w:tab w:val="right" w:leader="dot" w:pos="9641"/>
          <w:tab w:val="clear" w:pos="9639"/>
        </w:tabs>
      </w:pPr>
      <w:r>
        <w:fldChar w:fldCharType="begin"/>
      </w:r>
      <w:r>
        <w:instrText xml:space="preserve"> HYPERLINK \l _Toc17673 </w:instrText>
      </w:r>
      <w:r>
        <w:fldChar w:fldCharType="separate"/>
      </w:r>
      <w:r>
        <w:rPr>
          <w:rFonts w:hint="eastAsia"/>
          <w:lang w:eastAsia="zh-CN"/>
        </w:rPr>
        <w:t>7</w:t>
      </w:r>
      <w:r>
        <w:tab/>
      </w:r>
      <w:r>
        <w:rPr>
          <w:rFonts w:hint="eastAsia"/>
          <w:lang w:eastAsia="zh-CN"/>
        </w:rPr>
        <w:t>Basic communication</w:t>
      </w:r>
      <w:r>
        <w:tab/>
      </w:r>
      <w:r>
        <w:fldChar w:fldCharType="begin"/>
      </w:r>
      <w:r>
        <w:instrText xml:space="preserve"> PAGEREF _Toc17673 \h </w:instrText>
      </w:r>
      <w:r>
        <w:fldChar w:fldCharType="separate"/>
      </w:r>
      <w:r>
        <w:t>10</w:t>
      </w:r>
      <w:r>
        <w:fldChar w:fldCharType="end"/>
      </w:r>
      <w:r>
        <w:fldChar w:fldCharType="end"/>
      </w:r>
    </w:p>
    <w:p>
      <w:pPr>
        <w:pStyle w:val="17"/>
        <w:tabs>
          <w:tab w:val="right" w:pos="2000"/>
          <w:tab w:val="right" w:leader="dot" w:pos="9641"/>
          <w:tab w:val="clear" w:pos="9639"/>
        </w:tabs>
      </w:pPr>
      <w:r>
        <w:fldChar w:fldCharType="begin"/>
      </w:r>
      <w:r>
        <w:instrText xml:space="preserve"> HYPERLINK \l _Toc22507 </w:instrText>
      </w:r>
      <w:r>
        <w:fldChar w:fldCharType="separate"/>
      </w:r>
      <w:r>
        <w:rPr>
          <w:rFonts w:hint="eastAsia"/>
          <w:lang w:val="en-US" w:eastAsia="zh-CN"/>
        </w:rPr>
        <w:t>7.</w:t>
      </w:r>
      <w:r>
        <w:rPr>
          <w:lang w:val="en-US" w:eastAsia="zh-CN"/>
        </w:rPr>
        <w:t>1</w:t>
      </w:r>
      <w:r>
        <w:tab/>
      </w:r>
      <w:r>
        <w:rPr>
          <w:rFonts w:hint="eastAsia"/>
          <w:lang w:val="en-US" w:eastAsia="zh-CN"/>
        </w:rPr>
        <w:t>IMS Session Control</w:t>
      </w:r>
      <w:r>
        <w:tab/>
      </w:r>
      <w:r>
        <w:fldChar w:fldCharType="begin"/>
      </w:r>
      <w:r>
        <w:instrText xml:space="preserve"> PAGEREF _Toc22507 \h </w:instrText>
      </w:r>
      <w:r>
        <w:fldChar w:fldCharType="separate"/>
      </w:r>
      <w:r>
        <w:t>10</w:t>
      </w:r>
      <w:r>
        <w:fldChar w:fldCharType="end"/>
      </w:r>
      <w:r>
        <w:fldChar w:fldCharType="end"/>
      </w:r>
    </w:p>
    <w:p>
      <w:pPr>
        <w:pStyle w:val="18"/>
        <w:tabs>
          <w:tab w:val="right" w:pos="2000"/>
          <w:tab w:val="right" w:leader="dot" w:pos="9641"/>
          <w:tab w:val="clear" w:pos="9639"/>
        </w:tabs>
      </w:pPr>
      <w:r>
        <w:fldChar w:fldCharType="begin"/>
      </w:r>
      <w:r>
        <w:instrText xml:space="preserve"> HYPERLINK \l _Toc16132 </w:instrText>
      </w:r>
      <w:r>
        <w:fldChar w:fldCharType="separate"/>
      </w:r>
      <w:r>
        <w:rPr>
          <w:rFonts w:hint="eastAsia"/>
          <w:lang w:eastAsia="zh-CN"/>
        </w:rPr>
        <w:t>8</w:t>
      </w:r>
      <w:r>
        <w:tab/>
      </w:r>
      <w:r>
        <w:rPr>
          <w:rFonts w:hint="eastAsia"/>
          <w:lang w:eastAsia="zh-CN"/>
        </w:rPr>
        <w:t xml:space="preserve">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applications</w:t>
      </w:r>
      <w:r>
        <w:tab/>
      </w:r>
      <w:r>
        <w:fldChar w:fldCharType="begin"/>
      </w:r>
      <w:r>
        <w:instrText xml:space="preserve"> PAGEREF _Toc16132 \h </w:instrText>
      </w:r>
      <w:r>
        <w:fldChar w:fldCharType="separate"/>
      </w:r>
      <w:r>
        <w:t>11</w:t>
      </w:r>
      <w:r>
        <w:fldChar w:fldCharType="end"/>
      </w:r>
      <w:r>
        <w:fldChar w:fldCharType="end"/>
      </w:r>
    </w:p>
    <w:p>
      <w:pPr>
        <w:pStyle w:val="17"/>
        <w:tabs>
          <w:tab w:val="right" w:pos="2000"/>
          <w:tab w:val="right" w:leader="dot" w:pos="9641"/>
          <w:tab w:val="clear" w:pos="9639"/>
        </w:tabs>
      </w:pPr>
      <w:r>
        <w:fldChar w:fldCharType="begin"/>
      </w:r>
      <w:r>
        <w:instrText xml:space="preserve"> HYPERLINK \l _Toc24934 </w:instrText>
      </w:r>
      <w:r>
        <w:fldChar w:fldCharType="separate"/>
      </w:r>
      <w:r>
        <w:rPr>
          <w:rFonts w:hint="eastAsia"/>
          <w:lang w:val="en-US" w:eastAsia="zh-CN"/>
        </w:rPr>
        <w:t>8.1</w:t>
      </w:r>
      <w:r>
        <w:tab/>
      </w:r>
      <w:r>
        <w:rPr>
          <w:rFonts w:hint="eastAsia"/>
          <w:lang w:val="en-US" w:eastAsia="zh-CN"/>
        </w:rPr>
        <w:t>Procedures at UE</w:t>
      </w:r>
      <w:r>
        <w:tab/>
      </w:r>
      <w:r>
        <w:fldChar w:fldCharType="begin"/>
      </w:r>
      <w:r>
        <w:instrText xml:space="preserve"> PAGEREF _Toc24934 \h </w:instrText>
      </w:r>
      <w:r>
        <w:fldChar w:fldCharType="separate"/>
      </w:r>
      <w:r>
        <w:t>11</w:t>
      </w:r>
      <w:r>
        <w:fldChar w:fldCharType="end"/>
      </w:r>
      <w:r>
        <w:fldChar w:fldCharType="end"/>
      </w:r>
    </w:p>
    <w:p>
      <w:pPr>
        <w:pStyle w:val="17"/>
        <w:tabs>
          <w:tab w:val="right" w:pos="2000"/>
          <w:tab w:val="right" w:leader="dot" w:pos="9641"/>
          <w:tab w:val="clear" w:pos="9639"/>
        </w:tabs>
      </w:pPr>
      <w:r>
        <w:fldChar w:fldCharType="begin"/>
      </w:r>
      <w:r>
        <w:instrText xml:space="preserve"> HYPERLINK \l _Toc3690 </w:instrText>
      </w:r>
      <w:r>
        <w:fldChar w:fldCharType="separate"/>
      </w:r>
      <w:r>
        <w:rPr>
          <w:rFonts w:hint="eastAsia"/>
          <w:lang w:val="en-US" w:eastAsia="zh-CN"/>
        </w:rPr>
        <w:t>8.2</w:t>
      </w:r>
      <w:r>
        <w:tab/>
      </w:r>
      <w:r>
        <w:rPr>
          <w:rFonts w:hint="eastAsia"/>
          <w:lang w:val="en-US" w:eastAsia="zh-CN"/>
        </w:rPr>
        <w:t>Procedures at IMS AS</w:t>
      </w:r>
      <w:r>
        <w:tab/>
      </w:r>
      <w:r>
        <w:fldChar w:fldCharType="begin"/>
      </w:r>
      <w:r>
        <w:instrText xml:space="preserve"> PAGEREF _Toc3690 \h </w:instrText>
      </w:r>
      <w:r>
        <w:fldChar w:fldCharType="separate"/>
      </w:r>
      <w:r>
        <w:t>11</w:t>
      </w:r>
      <w:r>
        <w:fldChar w:fldCharType="end"/>
      </w:r>
      <w:r>
        <w:fldChar w:fldCharType="end"/>
      </w:r>
    </w:p>
    <w:p>
      <w:pPr>
        <w:pStyle w:val="17"/>
        <w:tabs>
          <w:tab w:val="right" w:pos="2000"/>
          <w:tab w:val="right" w:leader="dot" w:pos="9641"/>
          <w:tab w:val="clear" w:pos="9639"/>
        </w:tabs>
      </w:pPr>
      <w:r>
        <w:fldChar w:fldCharType="begin"/>
      </w:r>
      <w:r>
        <w:instrText xml:space="preserve"> HYPERLINK \l _Toc14677 </w:instrText>
      </w:r>
      <w:r>
        <w:fldChar w:fldCharType="separate"/>
      </w:r>
      <w:r>
        <w:rPr>
          <w:rFonts w:hint="eastAsia"/>
          <w:lang w:val="en-US" w:eastAsia="zh-CN"/>
        </w:rPr>
        <w:t>8.3</w:t>
      </w:r>
      <w:r>
        <w:tab/>
      </w:r>
      <w:r>
        <w:rPr>
          <w:rFonts w:hint="eastAsia"/>
          <w:lang w:val="en-US" w:eastAsia="zh-CN"/>
        </w:rPr>
        <w:t>Procedures at MRF</w:t>
      </w:r>
      <w:r>
        <w:tab/>
      </w:r>
      <w:r>
        <w:fldChar w:fldCharType="begin"/>
      </w:r>
      <w:r>
        <w:instrText xml:space="preserve"> PAGEREF _Toc14677 \h </w:instrText>
      </w:r>
      <w:r>
        <w:fldChar w:fldCharType="separate"/>
      </w:r>
      <w:r>
        <w:t>11</w:t>
      </w:r>
      <w:r>
        <w:fldChar w:fldCharType="end"/>
      </w:r>
      <w:r>
        <w:fldChar w:fldCharType="end"/>
      </w:r>
    </w:p>
    <w:p>
      <w:pPr>
        <w:pStyle w:val="18"/>
        <w:tabs>
          <w:tab w:val="right" w:pos="2000"/>
          <w:tab w:val="right" w:leader="dot" w:pos="9641"/>
          <w:tab w:val="clear" w:pos="9639"/>
        </w:tabs>
      </w:pPr>
      <w:r>
        <w:fldChar w:fldCharType="begin"/>
      </w:r>
      <w:r>
        <w:instrText xml:space="preserve"> HYPERLINK \l _Toc5986 </w:instrText>
      </w:r>
      <w:r>
        <w:fldChar w:fldCharType="separate"/>
      </w:r>
      <w:r>
        <w:rPr>
          <w:rFonts w:hint="eastAsia"/>
          <w:lang w:eastAsia="zh-CN"/>
        </w:rPr>
        <w:t>9</w:t>
      </w:r>
      <w:r>
        <w:rPr>
          <w:lang w:eastAsia="zh-CN"/>
        </w:rPr>
        <w:tab/>
      </w:r>
      <w:r>
        <w:rPr>
          <w:rFonts w:hint="eastAsia"/>
          <w:lang w:eastAsia="zh-CN"/>
        </w:rPr>
        <w:t>Signalling Procedures</w:t>
      </w:r>
      <w:r>
        <w:tab/>
      </w:r>
      <w:r>
        <w:fldChar w:fldCharType="begin"/>
      </w:r>
      <w:r>
        <w:instrText xml:space="preserve"> PAGEREF _Toc5986 \h </w:instrText>
      </w:r>
      <w:r>
        <w:fldChar w:fldCharType="separate"/>
      </w:r>
      <w:r>
        <w:t>11</w:t>
      </w:r>
      <w:r>
        <w:fldChar w:fldCharType="end"/>
      </w:r>
      <w:r>
        <w:fldChar w:fldCharType="end"/>
      </w:r>
    </w:p>
    <w:p>
      <w:pPr>
        <w:pStyle w:val="17"/>
        <w:tabs>
          <w:tab w:val="right" w:leader="dot" w:pos="9641"/>
          <w:tab w:val="clear" w:pos="9639"/>
        </w:tabs>
      </w:pPr>
      <w:r>
        <w:fldChar w:fldCharType="begin"/>
      </w:r>
      <w:r>
        <w:instrText xml:space="preserve"> HYPERLINK \l _Toc17084 </w:instrText>
      </w:r>
      <w:r>
        <w:fldChar w:fldCharType="separate"/>
      </w:r>
      <w:r>
        <w:rPr>
          <w:rFonts w:hint="eastAsia"/>
          <w:lang w:val="en-US" w:eastAsia="zh-CN"/>
        </w:rPr>
        <w:t>9.1</w:t>
      </w:r>
      <w:r>
        <w:tab/>
      </w:r>
      <w:r>
        <w:rPr>
          <w:rFonts w:hint="eastAsia"/>
          <w:lang w:val="en-US" w:eastAsia="zh-CN"/>
        </w:rPr>
        <w:t>General</w:t>
      </w:r>
      <w:r>
        <w:tab/>
      </w:r>
      <w:r>
        <w:fldChar w:fldCharType="begin"/>
      </w:r>
      <w:r>
        <w:instrText xml:space="preserve"> PAGEREF _Toc17084 \h </w:instrText>
      </w:r>
      <w:r>
        <w:fldChar w:fldCharType="separate"/>
      </w:r>
      <w:r>
        <w:t>11</w:t>
      </w:r>
      <w:r>
        <w:fldChar w:fldCharType="end"/>
      </w:r>
      <w:r>
        <w:fldChar w:fldCharType="end"/>
      </w:r>
    </w:p>
    <w:p>
      <w:pPr>
        <w:pStyle w:val="17"/>
        <w:tabs>
          <w:tab w:val="right" w:pos="2000"/>
          <w:tab w:val="right" w:leader="dot" w:pos="9641"/>
          <w:tab w:val="clear" w:pos="9639"/>
        </w:tabs>
      </w:pPr>
      <w:r>
        <w:fldChar w:fldCharType="begin"/>
      </w:r>
      <w:r>
        <w:instrText xml:space="preserve"> HYPERLINK \l _Toc2652 </w:instrText>
      </w:r>
      <w:r>
        <w:fldChar w:fldCharType="separate"/>
      </w:r>
      <w:r>
        <w:rPr>
          <w:rFonts w:hint="eastAsia"/>
          <w:lang w:val="en-US" w:eastAsia="zh-CN"/>
        </w:rPr>
        <w:t>9.2</w:t>
      </w:r>
      <w:r>
        <w:tab/>
      </w:r>
      <w:r>
        <w:rPr>
          <w:rFonts w:hint="eastAsia"/>
          <w:lang w:val="en-US" w:eastAsia="zh-CN"/>
        </w:rPr>
        <w:t>IMS data channel capability negotiation</w:t>
      </w:r>
      <w:r>
        <w:tab/>
      </w:r>
      <w:r>
        <w:fldChar w:fldCharType="begin"/>
      </w:r>
      <w:r>
        <w:instrText xml:space="preserve"> PAGEREF _Toc2652 \h </w:instrText>
      </w:r>
      <w:r>
        <w:fldChar w:fldCharType="separate"/>
      </w:r>
      <w:r>
        <w:t>11</w:t>
      </w:r>
      <w:r>
        <w:fldChar w:fldCharType="end"/>
      </w:r>
      <w:r>
        <w:fldChar w:fldCharType="end"/>
      </w:r>
    </w:p>
    <w:p>
      <w:pPr>
        <w:pStyle w:val="16"/>
        <w:tabs>
          <w:tab w:val="right" w:pos="2000"/>
          <w:tab w:val="right" w:leader="dot" w:pos="9641"/>
          <w:tab w:val="clear" w:pos="9639"/>
        </w:tabs>
      </w:pPr>
      <w:r>
        <w:fldChar w:fldCharType="begin"/>
      </w:r>
      <w:r>
        <w:instrText xml:space="preserve"> HYPERLINK \l _Toc18404 </w:instrText>
      </w:r>
      <w:r>
        <w:fldChar w:fldCharType="separate"/>
      </w:r>
      <w:r>
        <w:rPr>
          <w:rFonts w:hint="eastAsia"/>
          <w:lang w:val="en-US" w:eastAsia="zh-CN"/>
        </w:rPr>
        <w:t>9.2.1</w:t>
      </w:r>
      <w:r>
        <w:tab/>
      </w:r>
      <w:r>
        <w:rPr>
          <w:rFonts w:hint="eastAsia"/>
          <w:lang w:val="en-US" w:eastAsia="zh-CN"/>
        </w:rPr>
        <w:t>IMS data channel capability negotiation during IMS initial registration</w:t>
      </w:r>
      <w:r>
        <w:tab/>
      </w:r>
      <w:r>
        <w:fldChar w:fldCharType="begin"/>
      </w:r>
      <w:r>
        <w:instrText xml:space="preserve"> PAGEREF _Toc18404 \h </w:instrText>
      </w:r>
      <w:r>
        <w:fldChar w:fldCharType="separate"/>
      </w:r>
      <w:r>
        <w:t>11</w:t>
      </w:r>
      <w:r>
        <w:fldChar w:fldCharType="end"/>
      </w:r>
      <w:r>
        <w:fldChar w:fldCharType="end"/>
      </w:r>
    </w:p>
    <w:p>
      <w:pPr>
        <w:pStyle w:val="15"/>
        <w:tabs>
          <w:tab w:val="right" w:pos="2400"/>
          <w:tab w:val="right" w:leader="dot" w:pos="9641"/>
          <w:tab w:val="clear" w:pos="9639"/>
        </w:tabs>
      </w:pPr>
      <w:r>
        <w:fldChar w:fldCharType="begin"/>
      </w:r>
      <w:r>
        <w:instrText xml:space="preserve"> HYPERLINK \l _Toc15814 </w:instrText>
      </w:r>
      <w:r>
        <w:fldChar w:fldCharType="separate"/>
      </w:r>
      <w:r>
        <w:rPr>
          <w:rFonts w:hint="eastAsia"/>
          <w:lang w:val="en-US" w:eastAsia="zh-CN"/>
        </w:rPr>
        <w:t>9.2.1.1</w:t>
      </w:r>
      <w:r>
        <w:tab/>
      </w:r>
      <w:r>
        <w:rPr>
          <w:rFonts w:hint="eastAsia"/>
          <w:lang w:val="en-US" w:eastAsia="zh-CN"/>
        </w:rPr>
        <w:t>Procedure at the UE</w:t>
      </w:r>
      <w:r>
        <w:tab/>
      </w:r>
      <w:r>
        <w:fldChar w:fldCharType="begin"/>
      </w:r>
      <w:r>
        <w:instrText xml:space="preserve"> PAGEREF _Toc15814 \h </w:instrText>
      </w:r>
      <w:r>
        <w:fldChar w:fldCharType="separate"/>
      </w:r>
      <w:r>
        <w:t>11</w:t>
      </w:r>
      <w:r>
        <w:fldChar w:fldCharType="end"/>
      </w:r>
      <w:r>
        <w:fldChar w:fldCharType="end"/>
      </w:r>
    </w:p>
    <w:p>
      <w:pPr>
        <w:pStyle w:val="16"/>
        <w:tabs>
          <w:tab w:val="right" w:pos="2000"/>
          <w:tab w:val="right" w:leader="dot" w:pos="9641"/>
          <w:tab w:val="clear" w:pos="9639"/>
        </w:tabs>
      </w:pPr>
      <w:r>
        <w:fldChar w:fldCharType="begin"/>
      </w:r>
      <w:r>
        <w:instrText xml:space="preserve"> HYPERLINK \l _Toc19871 </w:instrText>
      </w:r>
      <w:r>
        <w:fldChar w:fldCharType="separate"/>
      </w:r>
      <w:r>
        <w:rPr>
          <w:rFonts w:hint="eastAsia"/>
          <w:lang w:val="en-US" w:eastAsia="zh-CN"/>
        </w:rPr>
        <w:t>9.2.2</w:t>
      </w:r>
      <w:r>
        <w:tab/>
      </w:r>
      <w:r>
        <w:rPr>
          <w:rFonts w:hint="eastAsia"/>
          <w:lang w:val="en-US" w:eastAsia="zh-CN"/>
        </w:rPr>
        <w:t>IMS data channel capability negotiation during IMS re-registration</w:t>
      </w:r>
      <w:r>
        <w:tab/>
      </w:r>
      <w:r>
        <w:fldChar w:fldCharType="begin"/>
      </w:r>
      <w:r>
        <w:instrText xml:space="preserve"> PAGEREF _Toc19871 \h </w:instrText>
      </w:r>
      <w:r>
        <w:fldChar w:fldCharType="separate"/>
      </w:r>
      <w:r>
        <w:t>12</w:t>
      </w:r>
      <w:r>
        <w:fldChar w:fldCharType="end"/>
      </w:r>
      <w:r>
        <w:fldChar w:fldCharType="end"/>
      </w:r>
    </w:p>
    <w:p>
      <w:pPr>
        <w:pStyle w:val="15"/>
        <w:tabs>
          <w:tab w:val="right" w:pos="2400"/>
          <w:tab w:val="right" w:leader="dot" w:pos="9641"/>
          <w:tab w:val="clear" w:pos="9639"/>
        </w:tabs>
      </w:pPr>
      <w:r>
        <w:fldChar w:fldCharType="begin"/>
      </w:r>
      <w:r>
        <w:instrText xml:space="preserve"> HYPERLINK \l _Toc4802 </w:instrText>
      </w:r>
      <w:r>
        <w:fldChar w:fldCharType="separate"/>
      </w:r>
      <w:r>
        <w:rPr>
          <w:rFonts w:hint="eastAsia"/>
          <w:lang w:val="en-US" w:eastAsia="zh-CN"/>
        </w:rPr>
        <w:t>9.2.2.1</w:t>
      </w:r>
      <w:r>
        <w:tab/>
      </w:r>
      <w:r>
        <w:rPr>
          <w:rFonts w:hint="eastAsia"/>
          <w:lang w:val="en-US" w:eastAsia="zh-CN"/>
        </w:rPr>
        <w:t>Procedure at the UE</w:t>
      </w:r>
      <w:r>
        <w:tab/>
      </w:r>
      <w:r>
        <w:fldChar w:fldCharType="begin"/>
      </w:r>
      <w:r>
        <w:instrText xml:space="preserve"> PAGEREF _Toc4802 \h </w:instrText>
      </w:r>
      <w:r>
        <w:fldChar w:fldCharType="separate"/>
      </w:r>
      <w:r>
        <w:t>12</w:t>
      </w:r>
      <w:r>
        <w:fldChar w:fldCharType="end"/>
      </w:r>
      <w:r>
        <w:fldChar w:fldCharType="end"/>
      </w:r>
    </w:p>
    <w:p>
      <w:pPr>
        <w:pStyle w:val="16"/>
        <w:tabs>
          <w:tab w:val="right" w:pos="2000"/>
          <w:tab w:val="right" w:leader="dot" w:pos="9641"/>
          <w:tab w:val="clear" w:pos="9639"/>
        </w:tabs>
      </w:pPr>
      <w:r>
        <w:fldChar w:fldCharType="begin"/>
      </w:r>
      <w:r>
        <w:instrText xml:space="preserve"> HYPERLINK \l _Toc18879 </w:instrText>
      </w:r>
      <w:r>
        <w:fldChar w:fldCharType="separate"/>
      </w:r>
      <w:r>
        <w:rPr>
          <w:rFonts w:hint="eastAsia"/>
          <w:lang w:val="en-US" w:eastAsia="zh-CN"/>
        </w:rPr>
        <w:t>9.2.3</w:t>
      </w:r>
      <w:r>
        <w:tab/>
      </w:r>
      <w:r>
        <w:rPr>
          <w:rFonts w:hint="eastAsia"/>
          <w:lang w:val="en-US" w:eastAsia="zh-CN"/>
        </w:rPr>
        <w:t>IMS data channel capability indication during IMS session establishment and modification</w:t>
      </w:r>
      <w:r>
        <w:tab/>
      </w:r>
      <w:r>
        <w:fldChar w:fldCharType="begin"/>
      </w:r>
      <w:r>
        <w:instrText xml:space="preserve"> PAGEREF _Toc18879 \h </w:instrText>
      </w:r>
      <w:r>
        <w:fldChar w:fldCharType="separate"/>
      </w:r>
      <w:r>
        <w:t>12</w:t>
      </w:r>
      <w:r>
        <w:fldChar w:fldCharType="end"/>
      </w:r>
      <w:r>
        <w:fldChar w:fldCharType="end"/>
      </w:r>
    </w:p>
    <w:p>
      <w:pPr>
        <w:pStyle w:val="15"/>
        <w:tabs>
          <w:tab w:val="right" w:pos="2400"/>
          <w:tab w:val="right" w:leader="dot" w:pos="9641"/>
          <w:tab w:val="clear" w:pos="9639"/>
        </w:tabs>
      </w:pPr>
      <w:r>
        <w:fldChar w:fldCharType="begin"/>
      </w:r>
      <w:r>
        <w:instrText xml:space="preserve"> HYPERLINK \l _Toc9289 </w:instrText>
      </w:r>
      <w:r>
        <w:fldChar w:fldCharType="separate"/>
      </w:r>
      <w:r>
        <w:rPr>
          <w:rFonts w:hint="eastAsia"/>
          <w:lang w:val="en-US" w:eastAsia="zh-CN"/>
        </w:rPr>
        <w:t>9.2.3.1</w:t>
      </w:r>
      <w:r>
        <w:tab/>
      </w:r>
      <w:r>
        <w:rPr>
          <w:rFonts w:hint="eastAsia"/>
          <w:lang w:val="en-US" w:eastAsia="zh-CN"/>
        </w:rPr>
        <w:t>Procedure at the UE</w:t>
      </w:r>
      <w:r>
        <w:tab/>
      </w:r>
      <w:r>
        <w:fldChar w:fldCharType="begin"/>
      </w:r>
      <w:r>
        <w:instrText xml:space="preserve"> PAGEREF _Toc9289 \h </w:instrText>
      </w:r>
      <w:r>
        <w:fldChar w:fldCharType="separate"/>
      </w:r>
      <w:r>
        <w:t>12</w:t>
      </w:r>
      <w:r>
        <w:fldChar w:fldCharType="end"/>
      </w:r>
      <w:r>
        <w:fldChar w:fldCharType="end"/>
      </w:r>
    </w:p>
    <w:p>
      <w:pPr>
        <w:pStyle w:val="17"/>
        <w:tabs>
          <w:tab w:val="right" w:pos="2000"/>
          <w:tab w:val="right" w:leader="dot" w:pos="9641"/>
          <w:tab w:val="clear" w:pos="9639"/>
        </w:tabs>
      </w:pPr>
      <w:r>
        <w:fldChar w:fldCharType="begin"/>
      </w:r>
      <w:r>
        <w:instrText xml:space="preserve"> HYPERLINK \l _Toc7704 </w:instrText>
      </w:r>
      <w:r>
        <w:fldChar w:fldCharType="separate"/>
      </w:r>
      <w:r>
        <w:rPr>
          <w:lang w:val="en-US"/>
        </w:rPr>
        <w:t>9.3</w:t>
      </w:r>
      <w:r>
        <w:rPr>
          <w:lang w:val="en-US"/>
        </w:rPr>
        <w:tab/>
      </w:r>
      <w:r>
        <w:rPr>
          <w:lang w:val="en-US"/>
        </w:rPr>
        <w:t xml:space="preserve"> MMTel </w:t>
      </w:r>
      <w:r>
        <w:rPr>
          <w:rFonts w:hint="eastAsia"/>
          <w:lang w:val="en-US" w:eastAsia="zh-CN"/>
        </w:rPr>
        <w:t>s</w:t>
      </w:r>
      <w:r>
        <w:rPr>
          <w:lang w:val="en-US"/>
        </w:rPr>
        <w:t xml:space="preserve">ession </w:t>
      </w:r>
      <w:r>
        <w:rPr>
          <w:rFonts w:hint="eastAsia"/>
          <w:lang w:val="en-US" w:eastAsia="zh-CN"/>
        </w:rPr>
        <w:t>p</w:t>
      </w:r>
      <w:r>
        <w:rPr>
          <w:lang w:val="en-US"/>
        </w:rPr>
        <w:t>rocedures</w:t>
      </w:r>
      <w:r>
        <w:tab/>
      </w:r>
      <w:r>
        <w:fldChar w:fldCharType="begin"/>
      </w:r>
      <w:r>
        <w:instrText xml:space="preserve"> PAGEREF _Toc7704 \h </w:instrText>
      </w:r>
      <w:r>
        <w:fldChar w:fldCharType="separate"/>
      </w:r>
      <w:r>
        <w:t>12</w:t>
      </w:r>
      <w:r>
        <w:fldChar w:fldCharType="end"/>
      </w:r>
      <w:r>
        <w:fldChar w:fldCharType="end"/>
      </w:r>
    </w:p>
    <w:p>
      <w:pPr>
        <w:pStyle w:val="16"/>
        <w:tabs>
          <w:tab w:val="right" w:leader="dot" w:pos="9641"/>
          <w:tab w:val="clear" w:pos="9639"/>
        </w:tabs>
      </w:pPr>
      <w:r>
        <w:fldChar w:fldCharType="begin"/>
      </w:r>
      <w:r>
        <w:instrText xml:space="preserve"> HYPERLINK \l _Toc15511 </w:instrText>
      </w:r>
      <w:r>
        <w:fldChar w:fldCharType="separate"/>
      </w:r>
      <w:r>
        <w:rPr>
          <w:lang w:val="en-US"/>
        </w:rPr>
        <w:t>9.3.1</w:t>
      </w:r>
      <w:r>
        <w:rPr>
          <w:lang w:val="en-US"/>
        </w:rPr>
        <w:tab/>
      </w:r>
      <w:r>
        <w:rPr>
          <w:lang w:val="en-US"/>
        </w:rPr>
        <w:t>General</w:t>
      </w:r>
      <w:r>
        <w:tab/>
      </w:r>
      <w:r>
        <w:fldChar w:fldCharType="begin"/>
      </w:r>
      <w:r>
        <w:instrText xml:space="preserve"> PAGEREF _Toc15511 \h </w:instrText>
      </w:r>
      <w:r>
        <w:fldChar w:fldCharType="separate"/>
      </w:r>
      <w:r>
        <w:t>12</w:t>
      </w:r>
      <w:r>
        <w:fldChar w:fldCharType="end"/>
      </w:r>
      <w:r>
        <w:fldChar w:fldCharType="end"/>
      </w:r>
    </w:p>
    <w:p>
      <w:pPr>
        <w:pStyle w:val="16"/>
        <w:tabs>
          <w:tab w:val="right" w:pos="2000"/>
          <w:tab w:val="right" w:leader="dot" w:pos="9641"/>
          <w:tab w:val="clear" w:pos="9639"/>
        </w:tabs>
      </w:pPr>
      <w:r>
        <w:fldChar w:fldCharType="begin"/>
      </w:r>
      <w:r>
        <w:instrText xml:space="preserve"> HYPERLINK \l _Toc1222 </w:instrText>
      </w:r>
      <w:r>
        <w:fldChar w:fldCharType="separate"/>
      </w:r>
      <w:r>
        <w:rPr>
          <w:lang w:val="en-US"/>
        </w:rPr>
        <w:t>9.3.2</w:t>
      </w:r>
      <w:r>
        <w:rPr>
          <w:lang w:val="en-US"/>
        </w:rPr>
        <w:tab/>
      </w:r>
      <w:r>
        <w:rPr>
          <w:lang w:val="en-US"/>
        </w:rPr>
        <w:t>Originating side</w:t>
      </w:r>
      <w:r>
        <w:tab/>
      </w:r>
      <w:r>
        <w:fldChar w:fldCharType="begin"/>
      </w:r>
      <w:r>
        <w:instrText xml:space="preserve"> PAGEREF _Toc1222 \h </w:instrText>
      </w:r>
      <w:r>
        <w:fldChar w:fldCharType="separate"/>
      </w:r>
      <w:r>
        <w:t>13</w:t>
      </w:r>
      <w:r>
        <w:fldChar w:fldCharType="end"/>
      </w:r>
      <w:r>
        <w:fldChar w:fldCharType="end"/>
      </w:r>
    </w:p>
    <w:p>
      <w:pPr>
        <w:pStyle w:val="15"/>
        <w:tabs>
          <w:tab w:val="right" w:pos="2400"/>
          <w:tab w:val="right" w:leader="dot" w:pos="9641"/>
          <w:tab w:val="clear" w:pos="9639"/>
        </w:tabs>
      </w:pPr>
      <w:r>
        <w:fldChar w:fldCharType="begin"/>
      </w:r>
      <w:r>
        <w:instrText xml:space="preserve"> HYPERLINK \l _Toc10973 </w:instrText>
      </w:r>
      <w:r>
        <w:fldChar w:fldCharType="separate"/>
      </w:r>
      <w:r>
        <w:rPr>
          <w:lang w:val="en-US"/>
        </w:rPr>
        <w:t>9.3.2.1</w:t>
      </w:r>
      <w:r>
        <w:rPr>
          <w:lang w:val="en-US"/>
        </w:rPr>
        <w:tab/>
      </w:r>
      <w:r>
        <w:rPr>
          <w:lang w:val="en-US"/>
        </w:rPr>
        <w:t>Procedures at the UE</w:t>
      </w:r>
      <w:r>
        <w:tab/>
      </w:r>
      <w:r>
        <w:fldChar w:fldCharType="begin"/>
      </w:r>
      <w:r>
        <w:instrText xml:space="preserve"> PAGEREF _Toc10973 \h </w:instrText>
      </w:r>
      <w:r>
        <w:fldChar w:fldCharType="separate"/>
      </w:r>
      <w:r>
        <w:t>13</w:t>
      </w:r>
      <w:r>
        <w:fldChar w:fldCharType="end"/>
      </w:r>
      <w:r>
        <w:fldChar w:fldCharType="end"/>
      </w:r>
    </w:p>
    <w:p>
      <w:pPr>
        <w:pStyle w:val="14"/>
        <w:tabs>
          <w:tab w:val="right" w:leader="dot" w:pos="9641"/>
          <w:tab w:val="clear" w:pos="9639"/>
        </w:tabs>
      </w:pPr>
      <w:r>
        <w:fldChar w:fldCharType="begin"/>
      </w:r>
      <w:r>
        <w:instrText xml:space="preserve"> HYPERLINK \l _Toc16285 </w:instrText>
      </w:r>
      <w:r>
        <w:fldChar w:fldCharType="separate"/>
      </w:r>
      <w:r>
        <w:rPr>
          <w:lang w:val="en-US"/>
        </w:rPr>
        <w:t>9.3.2.1.1</w:t>
      </w:r>
      <w:r>
        <w:rPr>
          <w:lang w:val="en-US"/>
        </w:rPr>
        <w:tab/>
      </w:r>
      <w:r>
        <w:rPr>
          <w:lang w:val="en-US"/>
        </w:rPr>
        <w:t>General</w:t>
      </w:r>
      <w:r>
        <w:tab/>
      </w:r>
      <w:r>
        <w:fldChar w:fldCharType="begin"/>
      </w:r>
      <w:r>
        <w:instrText xml:space="preserve"> PAGEREF _Toc16285 \h </w:instrText>
      </w:r>
      <w:r>
        <w:fldChar w:fldCharType="separate"/>
      </w:r>
      <w:r>
        <w:t>13</w:t>
      </w:r>
      <w:r>
        <w:fldChar w:fldCharType="end"/>
      </w:r>
      <w:r>
        <w:fldChar w:fldCharType="end"/>
      </w:r>
    </w:p>
    <w:p>
      <w:pPr>
        <w:pStyle w:val="14"/>
        <w:tabs>
          <w:tab w:val="right" w:pos="2400"/>
          <w:tab w:val="right" w:leader="dot" w:pos="9641"/>
          <w:tab w:val="clear" w:pos="9639"/>
        </w:tabs>
      </w:pPr>
      <w:r>
        <w:fldChar w:fldCharType="begin"/>
      </w:r>
      <w:r>
        <w:instrText xml:space="preserve"> HYPERLINK \l _Toc9091 </w:instrText>
      </w:r>
      <w:r>
        <w:fldChar w:fldCharType="separate"/>
      </w:r>
      <w:r>
        <w:rPr>
          <w:lang w:val="en-US"/>
        </w:rPr>
        <w:t>9.3.2.1.2</w:t>
      </w:r>
      <w:r>
        <w:rPr>
          <w:lang w:val="en-US"/>
        </w:rPr>
        <w:tab/>
      </w:r>
      <w:r>
        <w:rPr>
          <w:lang w:val="en-US"/>
        </w:rPr>
        <w:t>IMS data channel setup in conjunction with MMTel session setup</w:t>
      </w:r>
      <w:r>
        <w:tab/>
      </w:r>
      <w:r>
        <w:fldChar w:fldCharType="begin"/>
      </w:r>
      <w:r>
        <w:instrText xml:space="preserve"> PAGEREF _Toc9091 \h </w:instrText>
      </w:r>
      <w:r>
        <w:fldChar w:fldCharType="separate"/>
      </w:r>
      <w:r>
        <w:t>13</w:t>
      </w:r>
      <w:r>
        <w:fldChar w:fldCharType="end"/>
      </w:r>
      <w:r>
        <w:fldChar w:fldCharType="end"/>
      </w:r>
    </w:p>
    <w:p>
      <w:pPr>
        <w:pStyle w:val="14"/>
        <w:tabs>
          <w:tab w:val="right" w:pos="2400"/>
          <w:tab w:val="right" w:leader="dot" w:pos="9641"/>
          <w:tab w:val="clear" w:pos="9639"/>
        </w:tabs>
      </w:pPr>
      <w:r>
        <w:fldChar w:fldCharType="begin"/>
      </w:r>
      <w:r>
        <w:instrText xml:space="preserve"> HYPERLINK \l _Toc11220 </w:instrText>
      </w:r>
      <w:r>
        <w:fldChar w:fldCharType="separate"/>
      </w:r>
      <w:r>
        <w:rPr>
          <w:lang w:val="en-US"/>
        </w:rPr>
        <w:t>9.3.2.1.3</w:t>
      </w:r>
      <w:r>
        <w:rPr>
          <w:lang w:val="en-US"/>
        </w:rPr>
        <w:tab/>
      </w:r>
      <w:r>
        <w:rPr>
          <w:lang w:val="en-US"/>
        </w:rPr>
        <w:t>IMS data channel setup in conjunction with MMTel session modification</w:t>
      </w:r>
      <w:r>
        <w:tab/>
      </w:r>
      <w:r>
        <w:fldChar w:fldCharType="begin"/>
      </w:r>
      <w:r>
        <w:instrText xml:space="preserve"> PAGEREF _Toc11220 \h </w:instrText>
      </w:r>
      <w:r>
        <w:fldChar w:fldCharType="separate"/>
      </w:r>
      <w:r>
        <w:t>13</w:t>
      </w:r>
      <w:r>
        <w:fldChar w:fldCharType="end"/>
      </w:r>
      <w:r>
        <w:fldChar w:fldCharType="end"/>
      </w:r>
    </w:p>
    <w:p>
      <w:pPr>
        <w:pStyle w:val="14"/>
        <w:tabs>
          <w:tab w:val="right" w:pos="2400"/>
          <w:tab w:val="right" w:leader="dot" w:pos="9641"/>
          <w:tab w:val="clear" w:pos="9639"/>
        </w:tabs>
      </w:pPr>
      <w:r>
        <w:fldChar w:fldCharType="begin"/>
      </w:r>
      <w:r>
        <w:instrText xml:space="preserve"> HYPERLINK \l _Toc26500 </w:instrText>
      </w:r>
      <w:r>
        <w:fldChar w:fldCharType="separate"/>
      </w:r>
      <w:r>
        <w:rPr>
          <w:lang w:val="en-US"/>
        </w:rPr>
        <w:t>9.3.2.1.</w:t>
      </w:r>
      <w:r>
        <w:rPr>
          <w:rFonts w:hint="eastAsia"/>
          <w:lang w:val="en-US" w:eastAsia="zh-CN"/>
        </w:rPr>
        <w:t>4</w:t>
      </w:r>
      <w:r>
        <w:rPr>
          <w:lang w:val="en-US"/>
        </w:rPr>
        <w:tab/>
      </w:r>
      <w:r>
        <w:rPr>
          <w:rFonts w:hint="eastAsia"/>
          <w:lang w:val="en-US" w:eastAsia="zh-CN"/>
        </w:rPr>
        <w:t xml:space="preserve">Closing </w:t>
      </w:r>
      <w:r>
        <w:rPr>
          <w:lang w:val="en-US"/>
        </w:rPr>
        <w:t>IMS data channel in conjunction with MMTel session modification</w:t>
      </w:r>
      <w:r>
        <w:tab/>
      </w:r>
      <w:r>
        <w:fldChar w:fldCharType="begin"/>
      </w:r>
      <w:r>
        <w:instrText xml:space="preserve"> PAGEREF _Toc26500 \h </w:instrText>
      </w:r>
      <w:r>
        <w:fldChar w:fldCharType="separate"/>
      </w:r>
      <w:r>
        <w:t>14</w:t>
      </w:r>
      <w:r>
        <w:fldChar w:fldCharType="end"/>
      </w:r>
      <w:r>
        <w:fldChar w:fldCharType="end"/>
      </w:r>
    </w:p>
    <w:p>
      <w:pPr>
        <w:pStyle w:val="14"/>
        <w:tabs>
          <w:tab w:val="right" w:pos="2400"/>
          <w:tab w:val="right" w:leader="dot" w:pos="9641"/>
          <w:tab w:val="clear" w:pos="9639"/>
        </w:tabs>
      </w:pPr>
      <w:r>
        <w:fldChar w:fldCharType="begin"/>
      </w:r>
      <w:r>
        <w:instrText xml:space="preserve"> HYPERLINK \l _Toc9340 </w:instrText>
      </w:r>
      <w:r>
        <w:fldChar w:fldCharType="separate"/>
      </w:r>
      <w:r>
        <w:rPr>
          <w:lang w:val="en-US"/>
        </w:rPr>
        <w:t>9.3.2.1.</w:t>
      </w:r>
      <w:r>
        <w:rPr>
          <w:rFonts w:hint="eastAsia"/>
          <w:lang w:val="en-US" w:eastAsia="zh-CN"/>
        </w:rPr>
        <w:t>5</w:t>
      </w:r>
      <w:r>
        <w:rPr>
          <w:lang w:val="en-US"/>
        </w:rPr>
        <w:tab/>
      </w:r>
      <w:r>
        <w:rPr>
          <w:rFonts w:hint="eastAsia"/>
          <w:lang w:val="en-US" w:eastAsia="zh-CN"/>
        </w:rPr>
        <w:t xml:space="preserve">Closing </w:t>
      </w:r>
      <w:r>
        <w:rPr>
          <w:lang w:val="en-US"/>
        </w:rPr>
        <w:t xml:space="preserve">IMS data channel in conjunction with MMTel </w:t>
      </w:r>
      <w:r>
        <w:rPr>
          <w:rFonts w:hint="eastAsia"/>
          <w:lang w:val="en-US" w:eastAsia="zh-CN"/>
        </w:rPr>
        <w:t>session release</w:t>
      </w:r>
      <w:r>
        <w:tab/>
      </w:r>
      <w:r>
        <w:fldChar w:fldCharType="begin"/>
      </w:r>
      <w:r>
        <w:instrText xml:space="preserve"> PAGEREF _Toc9340 \h </w:instrText>
      </w:r>
      <w:r>
        <w:fldChar w:fldCharType="separate"/>
      </w:r>
      <w:r>
        <w:t>14</w:t>
      </w:r>
      <w:r>
        <w:fldChar w:fldCharType="end"/>
      </w:r>
      <w:r>
        <w:fldChar w:fldCharType="end"/>
      </w:r>
    </w:p>
    <w:p>
      <w:pPr>
        <w:pStyle w:val="15"/>
        <w:tabs>
          <w:tab w:val="right" w:pos="2400"/>
          <w:tab w:val="right" w:leader="dot" w:pos="9641"/>
          <w:tab w:val="clear" w:pos="9639"/>
        </w:tabs>
      </w:pPr>
      <w:r>
        <w:fldChar w:fldCharType="begin"/>
      </w:r>
      <w:r>
        <w:instrText xml:space="preserve"> HYPERLINK \l _Toc5036 </w:instrText>
      </w:r>
      <w:r>
        <w:fldChar w:fldCharType="separate"/>
      </w:r>
      <w:r>
        <w:rPr>
          <w:lang w:val="en-US"/>
        </w:rPr>
        <w:t>9.3.2.2</w:t>
      </w:r>
      <w:r>
        <w:tab/>
      </w:r>
      <w:r>
        <w:rPr>
          <w:lang w:val="en-US"/>
        </w:rPr>
        <w:t>Procedure at the IMS AS</w:t>
      </w:r>
      <w:r>
        <w:tab/>
      </w:r>
      <w:r>
        <w:fldChar w:fldCharType="begin"/>
      </w:r>
      <w:r>
        <w:instrText xml:space="preserve"> PAGEREF _Toc5036 \h </w:instrText>
      </w:r>
      <w:r>
        <w:fldChar w:fldCharType="separate"/>
      </w:r>
      <w:r>
        <w:t>14</w:t>
      </w:r>
      <w:r>
        <w:fldChar w:fldCharType="end"/>
      </w:r>
      <w:r>
        <w:fldChar w:fldCharType="end"/>
      </w:r>
    </w:p>
    <w:p>
      <w:pPr>
        <w:pStyle w:val="15"/>
        <w:tabs>
          <w:tab w:val="right" w:pos="2400"/>
          <w:tab w:val="right" w:leader="dot" w:pos="9641"/>
          <w:tab w:val="clear" w:pos="9639"/>
        </w:tabs>
      </w:pPr>
      <w:r>
        <w:fldChar w:fldCharType="begin"/>
      </w:r>
      <w:r>
        <w:instrText xml:space="preserve"> HYPERLINK \l _Toc12609 </w:instrText>
      </w:r>
      <w:r>
        <w:fldChar w:fldCharType="separate"/>
      </w:r>
      <w:r>
        <w:rPr>
          <w:lang w:val="en-US"/>
        </w:rPr>
        <w:t>9.3.2.3</w:t>
      </w:r>
      <w:r>
        <w:tab/>
      </w:r>
      <w:r>
        <w:rPr>
          <w:lang w:val="en-US"/>
        </w:rPr>
        <w:t>Procedure at the MRF</w:t>
      </w:r>
      <w:r>
        <w:tab/>
      </w:r>
      <w:r>
        <w:fldChar w:fldCharType="begin"/>
      </w:r>
      <w:r>
        <w:instrText xml:space="preserve"> PAGEREF _Toc12609 \h </w:instrText>
      </w:r>
      <w:r>
        <w:fldChar w:fldCharType="separate"/>
      </w:r>
      <w:r>
        <w:t>14</w:t>
      </w:r>
      <w:r>
        <w:fldChar w:fldCharType="end"/>
      </w:r>
      <w:r>
        <w:fldChar w:fldCharType="end"/>
      </w:r>
    </w:p>
    <w:p>
      <w:pPr>
        <w:pStyle w:val="16"/>
        <w:tabs>
          <w:tab w:val="right" w:pos="2000"/>
          <w:tab w:val="right" w:leader="dot" w:pos="9641"/>
          <w:tab w:val="clear" w:pos="9639"/>
        </w:tabs>
      </w:pPr>
      <w:r>
        <w:fldChar w:fldCharType="begin"/>
      </w:r>
      <w:r>
        <w:instrText xml:space="preserve"> HYPERLINK \l _Toc16064 </w:instrText>
      </w:r>
      <w:r>
        <w:fldChar w:fldCharType="separate"/>
      </w:r>
      <w:r>
        <w:rPr>
          <w:lang w:val="en-US"/>
        </w:rPr>
        <w:t>9.3.</w:t>
      </w:r>
      <w:r>
        <w:rPr>
          <w:rFonts w:hint="eastAsia"/>
          <w:lang w:val="en-US" w:eastAsia="zh-CN"/>
        </w:rPr>
        <w:t>3</w:t>
      </w:r>
      <w:r>
        <w:rPr>
          <w:lang w:val="en-US"/>
        </w:rPr>
        <w:tab/>
      </w:r>
      <w:r>
        <w:rPr>
          <w:lang w:val="en-US"/>
        </w:rPr>
        <w:t>Terminating side</w:t>
      </w:r>
      <w:r>
        <w:tab/>
      </w:r>
      <w:r>
        <w:fldChar w:fldCharType="begin"/>
      </w:r>
      <w:r>
        <w:instrText xml:space="preserve"> PAGEREF _Toc16064 \h </w:instrText>
      </w:r>
      <w:r>
        <w:fldChar w:fldCharType="separate"/>
      </w:r>
      <w:r>
        <w:t>15</w:t>
      </w:r>
      <w:r>
        <w:fldChar w:fldCharType="end"/>
      </w:r>
      <w:r>
        <w:fldChar w:fldCharType="end"/>
      </w:r>
    </w:p>
    <w:p>
      <w:pPr>
        <w:pStyle w:val="15"/>
        <w:tabs>
          <w:tab w:val="right" w:pos="2400"/>
          <w:tab w:val="right" w:leader="dot" w:pos="9641"/>
          <w:tab w:val="clear" w:pos="9639"/>
        </w:tabs>
      </w:pPr>
      <w:r>
        <w:fldChar w:fldCharType="begin"/>
      </w:r>
      <w:r>
        <w:instrText xml:space="preserve"> HYPERLINK \l _Toc11389 </w:instrText>
      </w:r>
      <w:r>
        <w:fldChar w:fldCharType="separate"/>
      </w:r>
      <w:r>
        <w:rPr>
          <w:lang w:val="en-US"/>
        </w:rPr>
        <w:t>9.3.</w:t>
      </w:r>
      <w:r>
        <w:rPr>
          <w:rFonts w:hint="eastAsia"/>
          <w:lang w:val="en-US" w:eastAsia="zh-CN"/>
        </w:rPr>
        <w:t>3</w:t>
      </w:r>
      <w:r>
        <w:rPr>
          <w:lang w:val="en-US"/>
        </w:rPr>
        <w:t>.1</w:t>
      </w:r>
      <w:r>
        <w:rPr>
          <w:lang w:val="en-US"/>
        </w:rPr>
        <w:tab/>
      </w:r>
      <w:r>
        <w:rPr>
          <w:lang w:val="en-US"/>
        </w:rPr>
        <w:t>Procedures at the UE</w:t>
      </w:r>
      <w:r>
        <w:tab/>
      </w:r>
      <w:r>
        <w:fldChar w:fldCharType="begin"/>
      </w:r>
      <w:r>
        <w:instrText xml:space="preserve"> PAGEREF _Toc11389 \h </w:instrText>
      </w:r>
      <w:r>
        <w:fldChar w:fldCharType="separate"/>
      </w:r>
      <w:r>
        <w:t>15</w:t>
      </w:r>
      <w:r>
        <w:fldChar w:fldCharType="end"/>
      </w:r>
      <w:r>
        <w:fldChar w:fldCharType="end"/>
      </w:r>
    </w:p>
    <w:p>
      <w:pPr>
        <w:pStyle w:val="14"/>
        <w:tabs>
          <w:tab w:val="right" w:leader="dot" w:pos="9641"/>
          <w:tab w:val="clear" w:pos="9639"/>
        </w:tabs>
      </w:pPr>
      <w:r>
        <w:fldChar w:fldCharType="begin"/>
      </w:r>
      <w:r>
        <w:instrText xml:space="preserve"> HYPERLINK \l _Toc1487 </w:instrText>
      </w:r>
      <w:r>
        <w:fldChar w:fldCharType="separate"/>
      </w:r>
      <w:r>
        <w:rPr>
          <w:lang w:val="en-US"/>
        </w:rPr>
        <w:t>9.3.</w:t>
      </w:r>
      <w:r>
        <w:rPr>
          <w:rFonts w:hint="eastAsia"/>
          <w:lang w:val="en-US" w:eastAsia="zh-CN"/>
        </w:rPr>
        <w:t>3</w:t>
      </w:r>
      <w:r>
        <w:rPr>
          <w:lang w:val="en-US"/>
        </w:rPr>
        <w:t>.1.1</w:t>
      </w:r>
      <w:r>
        <w:rPr>
          <w:lang w:val="en-US"/>
        </w:rPr>
        <w:tab/>
      </w:r>
      <w:r>
        <w:rPr>
          <w:lang w:val="en-US"/>
        </w:rPr>
        <w:t>General</w:t>
      </w:r>
      <w:r>
        <w:tab/>
      </w:r>
      <w:r>
        <w:fldChar w:fldCharType="begin"/>
      </w:r>
      <w:r>
        <w:instrText xml:space="preserve"> PAGEREF _Toc1487 \h </w:instrText>
      </w:r>
      <w:r>
        <w:fldChar w:fldCharType="separate"/>
      </w:r>
      <w:r>
        <w:t>15</w:t>
      </w:r>
      <w:r>
        <w:fldChar w:fldCharType="end"/>
      </w:r>
      <w:r>
        <w:fldChar w:fldCharType="end"/>
      </w:r>
    </w:p>
    <w:p>
      <w:pPr>
        <w:pStyle w:val="14"/>
        <w:tabs>
          <w:tab w:val="right" w:pos="2400"/>
          <w:tab w:val="right" w:leader="dot" w:pos="9641"/>
          <w:tab w:val="clear" w:pos="9639"/>
        </w:tabs>
      </w:pPr>
      <w:r>
        <w:fldChar w:fldCharType="begin"/>
      </w:r>
      <w:r>
        <w:instrText xml:space="preserve"> HYPERLINK \l _Toc8876 </w:instrText>
      </w:r>
      <w:r>
        <w:fldChar w:fldCharType="separate"/>
      </w:r>
      <w:r>
        <w:rPr>
          <w:lang w:eastAsia="zh-CN"/>
        </w:rPr>
        <w:t>9.3.</w:t>
      </w:r>
      <w:r>
        <w:rPr>
          <w:rFonts w:hint="eastAsia"/>
          <w:lang w:val="en-US" w:eastAsia="zh-CN"/>
        </w:rPr>
        <w:t>3</w:t>
      </w:r>
      <w:r>
        <w:rPr>
          <w:lang w:eastAsia="zh-CN"/>
        </w:rPr>
        <w:t>.1.2</w:t>
      </w:r>
      <w:r>
        <w:rPr>
          <w:lang w:eastAsia="zh-CN"/>
        </w:rPr>
        <w:tab/>
      </w:r>
      <w:r>
        <w:rPr>
          <w:lang w:eastAsia="zh-CN"/>
        </w:rPr>
        <w:t xml:space="preserve">IMS data channel setup in conjunction with MMTel session </w:t>
      </w:r>
      <w:r>
        <w:rPr>
          <w:rFonts w:hint="eastAsia"/>
          <w:lang w:val="en-US" w:eastAsia="zh-CN"/>
        </w:rPr>
        <w:t>s</w:t>
      </w:r>
      <w:r>
        <w:rPr>
          <w:lang w:eastAsia="zh-CN"/>
        </w:rPr>
        <w:t>etup</w:t>
      </w:r>
      <w:r>
        <w:tab/>
      </w:r>
      <w:r>
        <w:fldChar w:fldCharType="begin"/>
      </w:r>
      <w:r>
        <w:instrText xml:space="preserve"> PAGEREF _Toc8876 \h </w:instrText>
      </w:r>
      <w:r>
        <w:fldChar w:fldCharType="separate"/>
      </w:r>
      <w:r>
        <w:t>15</w:t>
      </w:r>
      <w:r>
        <w:fldChar w:fldCharType="end"/>
      </w:r>
      <w:r>
        <w:fldChar w:fldCharType="end"/>
      </w:r>
    </w:p>
    <w:p>
      <w:pPr>
        <w:pStyle w:val="14"/>
        <w:tabs>
          <w:tab w:val="right" w:pos="2400"/>
          <w:tab w:val="right" w:leader="dot" w:pos="9641"/>
          <w:tab w:val="clear" w:pos="9639"/>
        </w:tabs>
      </w:pPr>
      <w:r>
        <w:fldChar w:fldCharType="begin"/>
      </w:r>
      <w:r>
        <w:instrText xml:space="preserve"> HYPERLINK \l _Toc24650 </w:instrText>
      </w:r>
      <w:r>
        <w:fldChar w:fldCharType="separate"/>
      </w:r>
      <w:r>
        <w:rPr>
          <w:lang w:eastAsia="zh-CN"/>
        </w:rPr>
        <w:t>9.3.</w:t>
      </w:r>
      <w:r>
        <w:rPr>
          <w:rFonts w:hint="eastAsia"/>
          <w:lang w:val="en-US" w:eastAsia="zh-CN"/>
        </w:rPr>
        <w:t>3</w:t>
      </w:r>
      <w:r>
        <w:rPr>
          <w:lang w:eastAsia="zh-CN"/>
        </w:rPr>
        <w:t>.1.3</w:t>
      </w:r>
      <w:r>
        <w:rPr>
          <w:lang w:eastAsia="zh-CN"/>
        </w:rPr>
        <w:tab/>
      </w:r>
      <w:r>
        <w:rPr>
          <w:lang w:eastAsia="zh-CN"/>
        </w:rPr>
        <w:t>IMS data channel setup in conjunction with MMTel session modif</w:t>
      </w:r>
      <w:r>
        <w:rPr>
          <w:rFonts w:hint="eastAsia"/>
          <w:lang w:val="en-US" w:eastAsia="zh-CN"/>
        </w:rPr>
        <w:t>ication</w:t>
      </w:r>
      <w:r>
        <w:tab/>
      </w:r>
      <w:r>
        <w:fldChar w:fldCharType="begin"/>
      </w:r>
      <w:r>
        <w:instrText xml:space="preserve"> PAGEREF _Toc24650 \h </w:instrText>
      </w:r>
      <w:r>
        <w:fldChar w:fldCharType="separate"/>
      </w:r>
      <w:r>
        <w:t>15</w:t>
      </w:r>
      <w:r>
        <w:fldChar w:fldCharType="end"/>
      </w:r>
      <w:r>
        <w:fldChar w:fldCharType="end"/>
      </w:r>
    </w:p>
    <w:p>
      <w:pPr>
        <w:pStyle w:val="14"/>
        <w:tabs>
          <w:tab w:val="right" w:pos="2400"/>
          <w:tab w:val="right" w:leader="dot" w:pos="9641"/>
          <w:tab w:val="clear" w:pos="9639"/>
        </w:tabs>
      </w:pPr>
      <w:r>
        <w:fldChar w:fldCharType="begin"/>
      </w:r>
      <w:r>
        <w:instrText xml:space="preserve"> HYPERLINK \l _Toc32450 </w:instrText>
      </w:r>
      <w:r>
        <w:fldChar w:fldCharType="separate"/>
      </w:r>
      <w:r>
        <w:rPr>
          <w:lang w:eastAsia="zh-CN"/>
        </w:rPr>
        <w:t>9.3.</w:t>
      </w:r>
      <w:r>
        <w:rPr>
          <w:rFonts w:hint="eastAsia"/>
          <w:lang w:val="en-US" w:eastAsia="zh-CN"/>
        </w:rPr>
        <w:t>3</w:t>
      </w:r>
      <w:r>
        <w:rPr>
          <w:lang w:eastAsia="zh-CN"/>
        </w:rPr>
        <w:t>.1.4</w:t>
      </w:r>
      <w:r>
        <w:rPr>
          <w:lang w:eastAsia="zh-CN"/>
        </w:rPr>
        <w:tab/>
      </w:r>
      <w:r>
        <w:rPr>
          <w:rFonts w:hint="eastAsia"/>
          <w:lang w:eastAsia="zh-CN"/>
        </w:rPr>
        <w:t>Closing</w:t>
      </w:r>
      <w:r>
        <w:rPr>
          <w:rFonts w:hint="eastAsia"/>
          <w:lang w:val="en-US" w:eastAsia="zh-CN"/>
        </w:rPr>
        <w:t xml:space="preserve"> </w:t>
      </w:r>
      <w:r>
        <w:rPr>
          <w:lang w:eastAsia="zh-CN"/>
        </w:rPr>
        <w:t>IMS data channel in conjunction with MMTel session modif</w:t>
      </w:r>
      <w:r>
        <w:rPr>
          <w:rFonts w:hint="eastAsia"/>
          <w:lang w:val="en-US" w:eastAsia="zh-CN"/>
        </w:rPr>
        <w:t>ication</w:t>
      </w:r>
      <w:r>
        <w:tab/>
      </w:r>
      <w:r>
        <w:fldChar w:fldCharType="begin"/>
      </w:r>
      <w:r>
        <w:instrText xml:space="preserve"> PAGEREF _Toc32450 \h </w:instrText>
      </w:r>
      <w:r>
        <w:fldChar w:fldCharType="separate"/>
      </w:r>
      <w:r>
        <w:t>15</w:t>
      </w:r>
      <w:r>
        <w:fldChar w:fldCharType="end"/>
      </w:r>
      <w:r>
        <w:fldChar w:fldCharType="end"/>
      </w:r>
    </w:p>
    <w:p>
      <w:pPr>
        <w:pStyle w:val="14"/>
        <w:tabs>
          <w:tab w:val="right" w:pos="2400"/>
          <w:tab w:val="right" w:leader="dot" w:pos="9641"/>
          <w:tab w:val="clear" w:pos="9639"/>
        </w:tabs>
      </w:pPr>
      <w:r>
        <w:fldChar w:fldCharType="begin"/>
      </w:r>
      <w:r>
        <w:instrText xml:space="preserve"> HYPERLINK \l _Toc8591 </w:instrText>
      </w:r>
      <w:r>
        <w:fldChar w:fldCharType="separate"/>
      </w:r>
      <w:r>
        <w:rPr>
          <w:lang w:eastAsia="zh-CN"/>
        </w:rPr>
        <w:t>9.3.</w:t>
      </w:r>
      <w:r>
        <w:rPr>
          <w:lang w:val="en-US" w:eastAsia="zh-CN"/>
        </w:rPr>
        <w:t>3</w:t>
      </w:r>
      <w:r>
        <w:rPr>
          <w:lang w:eastAsia="zh-CN"/>
        </w:rPr>
        <w:t>.1.</w:t>
      </w:r>
      <w:r>
        <w:rPr>
          <w:rFonts w:hint="eastAsia"/>
          <w:lang w:val="en-US" w:eastAsia="zh-CN"/>
        </w:rPr>
        <w:t>5</w:t>
      </w:r>
      <w:r>
        <w:rPr>
          <w:lang w:eastAsia="zh-CN"/>
        </w:rPr>
        <w:tab/>
      </w:r>
      <w:r>
        <w:rPr>
          <w:rFonts w:hint="eastAsia"/>
          <w:lang w:eastAsia="zh-CN"/>
        </w:rPr>
        <w:t>Closing</w:t>
      </w:r>
      <w:r>
        <w:rPr>
          <w:lang w:eastAsia="zh-CN"/>
        </w:rPr>
        <w:t xml:space="preserve"> IMS data channel in conjunction with MMTel session release</w:t>
      </w:r>
      <w:r>
        <w:tab/>
      </w:r>
      <w:r>
        <w:fldChar w:fldCharType="begin"/>
      </w:r>
      <w:r>
        <w:instrText xml:space="preserve"> PAGEREF _Toc8591 \h </w:instrText>
      </w:r>
      <w:r>
        <w:fldChar w:fldCharType="separate"/>
      </w:r>
      <w:r>
        <w:t>15</w:t>
      </w:r>
      <w:r>
        <w:fldChar w:fldCharType="end"/>
      </w:r>
      <w:r>
        <w:fldChar w:fldCharType="end"/>
      </w:r>
    </w:p>
    <w:p>
      <w:pPr>
        <w:pStyle w:val="15"/>
        <w:tabs>
          <w:tab w:val="right" w:pos="2400"/>
          <w:tab w:val="right" w:leader="dot" w:pos="9641"/>
          <w:tab w:val="clear" w:pos="9639"/>
        </w:tabs>
      </w:pPr>
      <w:r>
        <w:fldChar w:fldCharType="begin"/>
      </w:r>
      <w:r>
        <w:instrText xml:space="preserve"> HYPERLINK \l _Toc29175 </w:instrText>
      </w:r>
      <w:r>
        <w:fldChar w:fldCharType="separate"/>
      </w:r>
      <w:r>
        <w:rPr>
          <w:lang w:val="en-US"/>
        </w:rPr>
        <w:t>9.3.</w:t>
      </w:r>
      <w:r>
        <w:rPr>
          <w:rFonts w:hint="eastAsia"/>
          <w:lang w:val="en-US" w:eastAsia="zh-CN"/>
        </w:rPr>
        <w:t>3</w:t>
      </w:r>
      <w:r>
        <w:rPr>
          <w:lang w:val="en-US"/>
        </w:rPr>
        <w:t>.2</w:t>
      </w:r>
      <w:r>
        <w:rPr>
          <w:lang w:val="en-US"/>
        </w:rPr>
        <w:tab/>
      </w:r>
      <w:r>
        <w:rPr>
          <w:lang w:val="en-US"/>
        </w:rPr>
        <w:t>Procedures at the serving IMS AS for the terminating UE</w:t>
      </w:r>
      <w:r>
        <w:tab/>
      </w:r>
      <w:r>
        <w:fldChar w:fldCharType="begin"/>
      </w:r>
      <w:r>
        <w:instrText xml:space="preserve"> PAGEREF _Toc29175 \h </w:instrText>
      </w:r>
      <w:r>
        <w:fldChar w:fldCharType="separate"/>
      </w:r>
      <w:r>
        <w:t>15</w:t>
      </w:r>
      <w:r>
        <w:fldChar w:fldCharType="end"/>
      </w:r>
      <w:r>
        <w:fldChar w:fldCharType="end"/>
      </w:r>
    </w:p>
    <w:p>
      <w:pPr>
        <w:pStyle w:val="14"/>
        <w:tabs>
          <w:tab w:val="right" w:pos="2400"/>
          <w:tab w:val="right" w:leader="dot" w:pos="9641"/>
          <w:tab w:val="clear" w:pos="9639"/>
        </w:tabs>
      </w:pPr>
      <w:r>
        <w:fldChar w:fldCharType="begin"/>
      </w:r>
      <w:r>
        <w:instrText xml:space="preserve"> HYPERLINK \l _Toc31750 </w:instrText>
      </w:r>
      <w:r>
        <w:fldChar w:fldCharType="separate"/>
      </w:r>
      <w:r>
        <w:rPr>
          <w:rFonts w:hint="eastAsia"/>
          <w:lang w:val="en-US" w:eastAsia="zh-CN"/>
        </w:rPr>
        <w:t>9</w:t>
      </w:r>
      <w:r>
        <w:rPr>
          <w:lang w:val="en-US" w:eastAsia="zh-CN"/>
        </w:rPr>
        <w:t>.3.</w:t>
      </w:r>
      <w:r>
        <w:rPr>
          <w:rFonts w:hint="eastAsia"/>
          <w:lang w:val="en-US" w:eastAsia="zh-CN"/>
        </w:rPr>
        <w:t>3</w:t>
      </w:r>
      <w:r>
        <w:rPr>
          <w:lang w:val="en-US" w:eastAsia="zh-CN"/>
        </w:rPr>
        <w:t>.2.1</w:t>
      </w:r>
      <w:r>
        <w:rPr>
          <w:lang w:val="en-US" w:eastAsia="zh-CN"/>
        </w:rPr>
        <w:tab/>
      </w:r>
      <w:r>
        <w:rPr>
          <w:lang w:val="en-US" w:eastAsia="zh-CN"/>
        </w:rPr>
        <w:t>IMS data channel session setup</w:t>
      </w:r>
      <w:r>
        <w:tab/>
      </w:r>
      <w:r>
        <w:fldChar w:fldCharType="begin"/>
      </w:r>
      <w:r>
        <w:instrText xml:space="preserve"> PAGEREF _Toc31750 \h </w:instrText>
      </w:r>
      <w:r>
        <w:fldChar w:fldCharType="separate"/>
      </w:r>
      <w:r>
        <w:t>15</w:t>
      </w:r>
      <w:r>
        <w:fldChar w:fldCharType="end"/>
      </w:r>
      <w:r>
        <w:fldChar w:fldCharType="end"/>
      </w:r>
    </w:p>
    <w:p>
      <w:pPr>
        <w:pStyle w:val="14"/>
        <w:tabs>
          <w:tab w:val="right" w:pos="2400"/>
          <w:tab w:val="right" w:leader="dot" w:pos="9641"/>
          <w:tab w:val="clear" w:pos="9639"/>
        </w:tabs>
      </w:pPr>
      <w:r>
        <w:fldChar w:fldCharType="begin"/>
      </w:r>
      <w:r>
        <w:instrText xml:space="preserve"> HYPERLINK \l _Toc15091 </w:instrText>
      </w:r>
      <w:r>
        <w:fldChar w:fldCharType="separate"/>
      </w:r>
      <w:r>
        <w:rPr>
          <w:lang w:val="en-US" w:eastAsia="zh-CN"/>
        </w:rPr>
        <w:t>9.3.</w:t>
      </w:r>
      <w:r>
        <w:rPr>
          <w:rFonts w:hint="eastAsia"/>
          <w:lang w:val="en-US" w:eastAsia="zh-CN"/>
        </w:rPr>
        <w:t>3</w:t>
      </w:r>
      <w:r>
        <w:rPr>
          <w:lang w:val="en-US" w:eastAsia="zh-CN"/>
        </w:rPr>
        <w:t>.2.2</w:t>
      </w:r>
      <w:r>
        <w:rPr>
          <w:lang w:val="en-US" w:eastAsia="zh-CN"/>
        </w:rPr>
        <w:tab/>
      </w:r>
      <w:r>
        <w:rPr>
          <w:lang w:val="en-US" w:eastAsia="zh-CN"/>
        </w:rPr>
        <w:t>IMS data channel session modif</w:t>
      </w:r>
      <w:r>
        <w:rPr>
          <w:rFonts w:hint="eastAsia"/>
          <w:lang w:val="en-US" w:eastAsia="zh-CN"/>
        </w:rPr>
        <w:t>ication</w:t>
      </w:r>
      <w:r>
        <w:tab/>
      </w:r>
      <w:r>
        <w:fldChar w:fldCharType="begin"/>
      </w:r>
      <w:r>
        <w:instrText xml:space="preserve"> PAGEREF _Toc15091 \h </w:instrText>
      </w:r>
      <w:r>
        <w:fldChar w:fldCharType="separate"/>
      </w:r>
      <w:r>
        <w:t>16</w:t>
      </w:r>
      <w:r>
        <w:fldChar w:fldCharType="end"/>
      </w:r>
      <w:r>
        <w:fldChar w:fldCharType="end"/>
      </w:r>
    </w:p>
    <w:p>
      <w:pPr>
        <w:pStyle w:val="15"/>
        <w:tabs>
          <w:tab w:val="right" w:pos="2400"/>
          <w:tab w:val="right" w:leader="dot" w:pos="9641"/>
          <w:tab w:val="clear" w:pos="9639"/>
        </w:tabs>
      </w:pPr>
      <w:r>
        <w:fldChar w:fldCharType="begin"/>
      </w:r>
      <w:r>
        <w:instrText xml:space="preserve"> HYPERLINK \l _Toc14861 </w:instrText>
      </w:r>
      <w:r>
        <w:fldChar w:fldCharType="separate"/>
      </w:r>
      <w:r>
        <w:rPr>
          <w:lang w:val="en-US"/>
        </w:rPr>
        <w:t>9.3.</w:t>
      </w:r>
      <w:r>
        <w:rPr>
          <w:rFonts w:hint="eastAsia"/>
          <w:lang w:val="en-US" w:eastAsia="zh-CN"/>
        </w:rPr>
        <w:t>3</w:t>
      </w:r>
      <w:r>
        <w:rPr>
          <w:lang w:val="en-US"/>
        </w:rPr>
        <w:t>.3</w:t>
      </w:r>
      <w:r>
        <w:rPr>
          <w:lang w:val="en-US"/>
        </w:rPr>
        <w:tab/>
      </w:r>
      <w:r>
        <w:rPr>
          <w:lang w:val="en-US"/>
        </w:rPr>
        <w:t xml:space="preserve">Procedures at the </w:t>
      </w:r>
      <w:r>
        <w:rPr>
          <w:lang w:val="en-US" w:eastAsia="zh-CN"/>
        </w:rPr>
        <w:t>MRF/MF</w:t>
      </w:r>
      <w:r>
        <w:tab/>
      </w:r>
      <w:r>
        <w:fldChar w:fldCharType="begin"/>
      </w:r>
      <w:r>
        <w:instrText xml:space="preserve"> PAGEREF _Toc14861 \h </w:instrText>
      </w:r>
      <w:r>
        <w:fldChar w:fldCharType="separate"/>
      </w:r>
      <w:r>
        <w:t>16</w:t>
      </w:r>
      <w:r>
        <w:fldChar w:fldCharType="end"/>
      </w:r>
      <w:r>
        <w:fldChar w:fldCharType="end"/>
      </w:r>
    </w:p>
    <w:p>
      <w:pPr>
        <w:pStyle w:val="17"/>
        <w:tabs>
          <w:tab w:val="right" w:pos="2000"/>
          <w:tab w:val="right" w:leader="dot" w:pos="9641"/>
          <w:tab w:val="clear" w:pos="9639"/>
        </w:tabs>
      </w:pPr>
      <w:r>
        <w:fldChar w:fldCharType="begin"/>
      </w:r>
      <w:r>
        <w:instrText xml:space="preserve"> HYPERLINK \l _Toc20370 </w:instrText>
      </w:r>
      <w:r>
        <w:fldChar w:fldCharType="separate"/>
      </w:r>
      <w:r>
        <w:rPr>
          <w:rFonts w:hint="eastAsia"/>
          <w:lang w:val="en-US" w:eastAsia="zh-CN"/>
        </w:rPr>
        <w:t>9.4</w:t>
      </w:r>
      <w:r>
        <w:rPr>
          <w:lang w:val="en-US"/>
        </w:rPr>
        <w:tab/>
      </w:r>
      <w:r>
        <w:rPr>
          <w:rFonts w:hint="eastAsia"/>
          <w:lang w:val="en-US" w:eastAsia="zh-CN"/>
        </w:rPr>
        <w:t>Abnormal Cases</w:t>
      </w:r>
      <w:r>
        <w:tab/>
      </w:r>
      <w:r>
        <w:fldChar w:fldCharType="begin"/>
      </w:r>
      <w:r>
        <w:instrText xml:space="preserve"> PAGEREF _Toc20370 \h </w:instrText>
      </w:r>
      <w:r>
        <w:fldChar w:fldCharType="separate"/>
      </w:r>
      <w:r>
        <w:t>16</w:t>
      </w:r>
      <w:r>
        <w:fldChar w:fldCharType="end"/>
      </w:r>
      <w:r>
        <w:fldChar w:fldCharType="end"/>
      </w:r>
    </w:p>
    <w:p>
      <w:pPr>
        <w:pStyle w:val="16"/>
        <w:tabs>
          <w:tab w:val="right" w:leader="dot" w:pos="9641"/>
          <w:tab w:val="clear" w:pos="9639"/>
        </w:tabs>
      </w:pPr>
      <w:r>
        <w:fldChar w:fldCharType="begin"/>
      </w:r>
      <w:r>
        <w:instrText xml:space="preserve"> HYPERLINK \l _Toc17207 </w:instrText>
      </w:r>
      <w:r>
        <w:fldChar w:fldCharType="separate"/>
      </w:r>
      <w:r>
        <w:rPr>
          <w:rFonts w:hint="eastAsia"/>
          <w:lang w:val="en-US" w:eastAsia="zh-CN"/>
        </w:rPr>
        <w:t>9.4.1</w:t>
      </w:r>
      <w:r>
        <w:rPr>
          <w:lang w:val="en-US"/>
        </w:rPr>
        <w:tab/>
      </w:r>
      <w:r>
        <w:rPr>
          <w:rFonts w:hint="eastAsia"/>
          <w:lang w:val="en-US" w:eastAsia="zh-CN"/>
        </w:rPr>
        <w:t>General</w:t>
      </w:r>
      <w:r>
        <w:tab/>
      </w:r>
      <w:r>
        <w:fldChar w:fldCharType="begin"/>
      </w:r>
      <w:r>
        <w:instrText xml:space="preserve"> PAGEREF _Toc17207 \h </w:instrText>
      </w:r>
      <w:r>
        <w:fldChar w:fldCharType="separate"/>
      </w:r>
      <w:r>
        <w:t>16</w:t>
      </w:r>
      <w:r>
        <w:fldChar w:fldCharType="end"/>
      </w:r>
      <w:r>
        <w:fldChar w:fldCharType="end"/>
      </w:r>
    </w:p>
    <w:p>
      <w:pPr>
        <w:pStyle w:val="16"/>
        <w:tabs>
          <w:tab w:val="right" w:pos="2000"/>
          <w:tab w:val="right" w:leader="dot" w:pos="9641"/>
          <w:tab w:val="clear" w:pos="9639"/>
        </w:tabs>
      </w:pPr>
      <w:r>
        <w:fldChar w:fldCharType="begin"/>
      </w:r>
      <w:r>
        <w:instrText xml:space="preserve"> HYPERLINK \l _Toc17816 </w:instrText>
      </w:r>
      <w:r>
        <w:fldChar w:fldCharType="separate"/>
      </w:r>
      <w:r>
        <w:rPr>
          <w:rFonts w:hint="eastAsia"/>
          <w:lang w:val="en-US" w:eastAsia="zh-CN"/>
        </w:rPr>
        <w:t>9.4.2</w:t>
      </w:r>
      <w:r>
        <w:rPr>
          <w:rFonts w:hint="eastAsia"/>
          <w:lang w:val="en-US" w:eastAsia="zh-CN"/>
        </w:rPr>
        <w:tab/>
      </w:r>
      <w:r>
        <w:rPr>
          <w:rFonts w:hint="eastAsia"/>
          <w:lang w:val="en-US" w:eastAsia="zh-CN"/>
        </w:rPr>
        <w:t>Expiration on MRF response</w:t>
      </w:r>
      <w:r>
        <w:tab/>
      </w:r>
      <w:r>
        <w:fldChar w:fldCharType="begin"/>
      </w:r>
      <w:r>
        <w:instrText xml:space="preserve"> PAGEREF _Toc17816 \h </w:instrText>
      </w:r>
      <w:r>
        <w:fldChar w:fldCharType="separate"/>
      </w:r>
      <w:r>
        <w:t>16</w:t>
      </w:r>
      <w:r>
        <w:fldChar w:fldCharType="end"/>
      </w:r>
      <w:r>
        <w:fldChar w:fldCharType="end"/>
      </w:r>
    </w:p>
    <w:p>
      <w:pPr>
        <w:pStyle w:val="15"/>
        <w:tabs>
          <w:tab w:val="right" w:leader="dot" w:pos="9641"/>
          <w:tab w:val="clear" w:pos="9639"/>
        </w:tabs>
      </w:pPr>
      <w:r>
        <w:fldChar w:fldCharType="begin"/>
      </w:r>
      <w:r>
        <w:instrText xml:space="preserve"> HYPERLINK \l _Toc30904 </w:instrText>
      </w:r>
      <w:r>
        <w:fldChar w:fldCharType="separate"/>
      </w:r>
      <w:r>
        <w:rPr>
          <w:rFonts w:hint="eastAsia"/>
          <w:highlight w:val="none"/>
          <w:lang w:val="en-US" w:eastAsia="zh-CN"/>
        </w:rPr>
        <w:t>9.4.2.1</w:t>
      </w:r>
      <w:r>
        <w:rPr>
          <w:rFonts w:hint="eastAsia"/>
          <w:highlight w:val="none"/>
          <w:lang w:val="en-US" w:eastAsia="zh-CN"/>
        </w:rPr>
        <w:tab/>
      </w:r>
      <w:r>
        <w:rPr>
          <w:rFonts w:hint="eastAsia"/>
          <w:highlight w:val="none"/>
          <w:lang w:val="en-US" w:eastAsia="zh-CN"/>
        </w:rPr>
        <w:t>IMS AS</w:t>
      </w:r>
      <w:r>
        <w:tab/>
      </w:r>
      <w:r>
        <w:fldChar w:fldCharType="begin"/>
      </w:r>
      <w:r>
        <w:instrText xml:space="preserve"> PAGEREF _Toc30904 \h </w:instrText>
      </w:r>
      <w:r>
        <w:fldChar w:fldCharType="separate"/>
      </w:r>
      <w:r>
        <w:t>16</w:t>
      </w:r>
      <w:r>
        <w:fldChar w:fldCharType="end"/>
      </w:r>
      <w:r>
        <w:fldChar w:fldCharType="end"/>
      </w:r>
    </w:p>
    <w:p>
      <w:pPr>
        <w:pStyle w:val="16"/>
        <w:tabs>
          <w:tab w:val="right" w:pos="2000"/>
          <w:tab w:val="right" w:leader="dot" w:pos="9641"/>
          <w:tab w:val="clear" w:pos="9639"/>
        </w:tabs>
      </w:pPr>
      <w:r>
        <w:fldChar w:fldCharType="begin"/>
      </w:r>
      <w:r>
        <w:instrText xml:space="preserve"> HYPERLINK \l _Toc31229 </w:instrText>
      </w:r>
      <w:r>
        <w:fldChar w:fldCharType="separate"/>
      </w:r>
      <w:r>
        <w:rPr>
          <w:rFonts w:hint="eastAsia"/>
          <w:lang w:val="en-US" w:eastAsia="zh-CN"/>
        </w:rPr>
        <w:t>9.4.3</w:t>
      </w:r>
      <w:r>
        <w:rPr>
          <w:rFonts w:hint="eastAsia"/>
          <w:lang w:val="en-US" w:eastAsia="zh-CN"/>
        </w:rPr>
        <w:tab/>
      </w:r>
      <w:r>
        <w:rPr>
          <w:rFonts w:hint="eastAsia"/>
          <w:lang w:val="en-US" w:eastAsia="zh-CN"/>
        </w:rPr>
        <w:t>In</w:t>
      </w:r>
      <w:r>
        <w:t>sufficient data channel resource</w:t>
      </w:r>
      <w:r>
        <w:tab/>
      </w:r>
      <w:r>
        <w:fldChar w:fldCharType="begin"/>
      </w:r>
      <w:r>
        <w:instrText xml:space="preserve"> PAGEREF _Toc31229 \h </w:instrText>
      </w:r>
      <w:r>
        <w:fldChar w:fldCharType="separate"/>
      </w:r>
      <w:r>
        <w:t>17</w:t>
      </w:r>
      <w:r>
        <w:fldChar w:fldCharType="end"/>
      </w:r>
      <w:r>
        <w:fldChar w:fldCharType="end"/>
      </w:r>
    </w:p>
    <w:p>
      <w:pPr>
        <w:pStyle w:val="15"/>
        <w:tabs>
          <w:tab w:val="right" w:leader="dot" w:pos="9641"/>
          <w:tab w:val="clear" w:pos="9639"/>
        </w:tabs>
      </w:pPr>
      <w:r>
        <w:fldChar w:fldCharType="begin"/>
      </w:r>
      <w:r>
        <w:instrText xml:space="preserve"> HYPERLINK \l _Toc2544 </w:instrText>
      </w:r>
      <w:r>
        <w:fldChar w:fldCharType="separate"/>
      </w:r>
      <w:r>
        <w:rPr>
          <w:rFonts w:hint="eastAsia"/>
          <w:highlight w:val="none"/>
          <w:lang w:val="en-US" w:eastAsia="zh-CN"/>
        </w:rPr>
        <w:t>9.4.3.1</w:t>
      </w:r>
      <w:r>
        <w:rPr>
          <w:rFonts w:hint="eastAsia"/>
          <w:highlight w:val="none"/>
          <w:lang w:val="en-US" w:eastAsia="zh-CN"/>
        </w:rPr>
        <w:tab/>
      </w:r>
      <w:r>
        <w:rPr>
          <w:rFonts w:hint="eastAsia"/>
          <w:highlight w:val="none"/>
          <w:lang w:val="en-US" w:eastAsia="zh-CN"/>
        </w:rPr>
        <w:t>IMS AS</w:t>
      </w:r>
      <w:r>
        <w:tab/>
      </w:r>
      <w:r>
        <w:fldChar w:fldCharType="begin"/>
      </w:r>
      <w:r>
        <w:instrText xml:space="preserve"> PAGEREF _Toc2544 \h </w:instrText>
      </w:r>
      <w:r>
        <w:fldChar w:fldCharType="separate"/>
      </w:r>
      <w:r>
        <w:t>17</w:t>
      </w:r>
      <w:r>
        <w:fldChar w:fldCharType="end"/>
      </w:r>
      <w:r>
        <w:fldChar w:fldCharType="end"/>
      </w:r>
    </w:p>
    <w:p>
      <w:pPr>
        <w:pStyle w:val="18"/>
        <w:tabs>
          <w:tab w:val="right" w:pos="2000"/>
          <w:tab w:val="right" w:leader="dot" w:pos="9641"/>
          <w:tab w:val="clear" w:pos="9639"/>
        </w:tabs>
      </w:pPr>
      <w:r>
        <w:fldChar w:fldCharType="begin"/>
      </w:r>
      <w:r>
        <w:instrText xml:space="preserve"> HYPERLINK \l _Toc13254 </w:instrText>
      </w:r>
      <w:r>
        <w:fldChar w:fldCharType="separate"/>
      </w:r>
      <w:r>
        <w:rPr>
          <w:lang w:eastAsia="zh-CN"/>
        </w:rPr>
        <w:t>10</w:t>
      </w:r>
      <w:r>
        <w:rPr>
          <w:lang w:eastAsia="zh-CN"/>
        </w:rPr>
        <w:tab/>
      </w:r>
      <w:r>
        <w:rPr>
          <w:lang w:eastAsia="zh-CN"/>
        </w:rPr>
        <w:t>Interaction with supplementary services</w:t>
      </w:r>
      <w:r>
        <w:tab/>
      </w:r>
      <w:r>
        <w:fldChar w:fldCharType="begin"/>
      </w:r>
      <w:r>
        <w:instrText xml:space="preserve"> PAGEREF _Toc13254 \h </w:instrText>
      </w:r>
      <w:r>
        <w:fldChar w:fldCharType="separate"/>
      </w:r>
      <w:r>
        <w:t>17</w:t>
      </w:r>
      <w:r>
        <w:fldChar w:fldCharType="end"/>
      </w:r>
      <w:r>
        <w:fldChar w:fldCharType="end"/>
      </w:r>
    </w:p>
    <w:p>
      <w:pPr>
        <w:pStyle w:val="17"/>
        <w:tabs>
          <w:tab w:val="right" w:pos="2000"/>
          <w:tab w:val="right" w:leader="dot" w:pos="9641"/>
          <w:tab w:val="clear" w:pos="9639"/>
        </w:tabs>
      </w:pPr>
      <w:r>
        <w:fldChar w:fldCharType="begin"/>
      </w:r>
      <w:r>
        <w:instrText xml:space="preserve"> HYPERLINK \l _Toc10855 </w:instrText>
      </w:r>
      <w:r>
        <w:fldChar w:fldCharType="separate"/>
      </w:r>
      <w:r>
        <w:rPr>
          <w:lang w:val="en-US" w:eastAsia="zh-CN"/>
        </w:rPr>
        <w:t>10.1</w:t>
      </w:r>
      <w:r>
        <w:tab/>
      </w:r>
      <w:r>
        <w:rPr>
          <w:lang w:val="en-US" w:eastAsia="zh-CN"/>
        </w:rPr>
        <w:t>Originating Identification Presentation (OIP)</w:t>
      </w:r>
      <w:r>
        <w:tab/>
      </w:r>
      <w:r>
        <w:fldChar w:fldCharType="begin"/>
      </w:r>
      <w:r>
        <w:instrText xml:space="preserve"> PAGEREF _Toc10855 \h </w:instrText>
      </w:r>
      <w:r>
        <w:fldChar w:fldCharType="separate"/>
      </w:r>
      <w:r>
        <w:t>17</w:t>
      </w:r>
      <w:r>
        <w:fldChar w:fldCharType="end"/>
      </w:r>
      <w:r>
        <w:fldChar w:fldCharType="end"/>
      </w:r>
    </w:p>
    <w:p>
      <w:pPr>
        <w:pStyle w:val="17"/>
        <w:tabs>
          <w:tab w:val="right" w:pos="2000"/>
          <w:tab w:val="right" w:leader="dot" w:pos="9641"/>
          <w:tab w:val="clear" w:pos="9639"/>
        </w:tabs>
      </w:pPr>
      <w:r>
        <w:fldChar w:fldCharType="begin"/>
      </w:r>
      <w:r>
        <w:instrText xml:space="preserve"> HYPERLINK \l _Toc9864 </w:instrText>
      </w:r>
      <w:r>
        <w:fldChar w:fldCharType="separate"/>
      </w:r>
      <w:r>
        <w:rPr>
          <w:lang w:val="en-US" w:eastAsia="zh-CN"/>
        </w:rPr>
        <w:t>10.2</w:t>
      </w:r>
      <w:r>
        <w:tab/>
      </w:r>
      <w:r>
        <w:rPr>
          <w:lang w:val="en-US" w:eastAsia="zh-CN"/>
        </w:rPr>
        <w:t>Terminating Identification Presentation (TIP)</w:t>
      </w:r>
      <w:r>
        <w:tab/>
      </w:r>
      <w:r>
        <w:fldChar w:fldCharType="begin"/>
      </w:r>
      <w:r>
        <w:instrText xml:space="preserve"> PAGEREF _Toc9864 \h </w:instrText>
      </w:r>
      <w:r>
        <w:fldChar w:fldCharType="separate"/>
      </w:r>
      <w:r>
        <w:t>17</w:t>
      </w:r>
      <w:r>
        <w:fldChar w:fldCharType="end"/>
      </w:r>
      <w:r>
        <w:fldChar w:fldCharType="end"/>
      </w:r>
    </w:p>
    <w:p>
      <w:pPr>
        <w:pStyle w:val="17"/>
        <w:tabs>
          <w:tab w:val="right" w:pos="2000"/>
          <w:tab w:val="right" w:leader="dot" w:pos="9641"/>
          <w:tab w:val="clear" w:pos="9639"/>
        </w:tabs>
      </w:pPr>
      <w:r>
        <w:fldChar w:fldCharType="begin"/>
      </w:r>
      <w:r>
        <w:instrText xml:space="preserve"> HYPERLINK \l _Toc7371 </w:instrText>
      </w:r>
      <w:r>
        <w:fldChar w:fldCharType="separate"/>
      </w:r>
      <w:r>
        <w:rPr>
          <w:lang w:val="en-US" w:eastAsia="zh-CN"/>
        </w:rPr>
        <w:t>10.3</w:t>
      </w:r>
      <w:r>
        <w:tab/>
      </w:r>
      <w:r>
        <w:rPr>
          <w:lang w:val="en-US" w:eastAsia="zh-CN"/>
        </w:rPr>
        <w:t>Originating Identification Restriction (OIR)</w:t>
      </w:r>
      <w:r>
        <w:tab/>
      </w:r>
      <w:r>
        <w:fldChar w:fldCharType="begin"/>
      </w:r>
      <w:r>
        <w:instrText xml:space="preserve"> PAGEREF _Toc7371 \h </w:instrText>
      </w:r>
      <w:r>
        <w:fldChar w:fldCharType="separate"/>
      </w:r>
      <w:r>
        <w:t>17</w:t>
      </w:r>
      <w:r>
        <w:fldChar w:fldCharType="end"/>
      </w:r>
      <w:r>
        <w:fldChar w:fldCharType="end"/>
      </w:r>
    </w:p>
    <w:p>
      <w:pPr>
        <w:pStyle w:val="17"/>
        <w:tabs>
          <w:tab w:val="right" w:pos="2000"/>
          <w:tab w:val="right" w:leader="dot" w:pos="9641"/>
          <w:tab w:val="clear" w:pos="9639"/>
        </w:tabs>
      </w:pPr>
      <w:r>
        <w:fldChar w:fldCharType="begin"/>
      </w:r>
      <w:r>
        <w:instrText xml:space="preserve"> HYPERLINK \l _Toc6654 </w:instrText>
      </w:r>
      <w:r>
        <w:fldChar w:fldCharType="separate"/>
      </w:r>
      <w:r>
        <w:rPr>
          <w:lang w:val="en-US" w:eastAsia="zh-CN"/>
        </w:rPr>
        <w:t>10.4</w:t>
      </w:r>
      <w:r>
        <w:tab/>
      </w:r>
      <w:r>
        <w:rPr>
          <w:lang w:val="en-US" w:eastAsia="zh-CN"/>
        </w:rPr>
        <w:t>Terminating Identification Restriction (TIR)</w:t>
      </w:r>
      <w:r>
        <w:tab/>
      </w:r>
      <w:r>
        <w:fldChar w:fldCharType="begin"/>
      </w:r>
      <w:r>
        <w:instrText xml:space="preserve"> PAGEREF _Toc6654 \h </w:instrText>
      </w:r>
      <w:r>
        <w:fldChar w:fldCharType="separate"/>
      </w:r>
      <w:r>
        <w:t>17</w:t>
      </w:r>
      <w:r>
        <w:fldChar w:fldCharType="end"/>
      </w:r>
      <w:r>
        <w:fldChar w:fldCharType="end"/>
      </w:r>
    </w:p>
    <w:p>
      <w:pPr>
        <w:pStyle w:val="17"/>
        <w:tabs>
          <w:tab w:val="right" w:pos="2000"/>
          <w:tab w:val="right" w:leader="dot" w:pos="9641"/>
          <w:tab w:val="clear" w:pos="9639"/>
        </w:tabs>
      </w:pPr>
      <w:r>
        <w:fldChar w:fldCharType="begin"/>
      </w:r>
      <w:r>
        <w:instrText xml:space="preserve"> HYPERLINK \l _Toc25253 </w:instrText>
      </w:r>
      <w:r>
        <w:fldChar w:fldCharType="separate"/>
      </w:r>
      <w:r>
        <w:rPr>
          <w:rFonts w:eastAsia="等线"/>
          <w:lang w:val="en-US" w:eastAsia="zh-CN"/>
        </w:rPr>
        <w:t>10.</w:t>
      </w:r>
      <w:r>
        <w:rPr>
          <w:rFonts w:hint="eastAsia"/>
          <w:lang w:val="en-US" w:eastAsia="zh-CN"/>
        </w:rPr>
        <w:t>5</w:t>
      </w:r>
      <w:r>
        <w:tab/>
      </w:r>
      <w:r>
        <w:rPr>
          <w:rFonts w:eastAsia="等线"/>
          <w:lang w:val="en-US" w:eastAsia="zh-CN"/>
        </w:rPr>
        <w:t>Message Waiting Indication (MWI)</w:t>
      </w:r>
      <w:r>
        <w:tab/>
      </w:r>
      <w:r>
        <w:fldChar w:fldCharType="begin"/>
      </w:r>
      <w:r>
        <w:instrText xml:space="preserve"> PAGEREF _Toc25253 \h </w:instrText>
      </w:r>
      <w:r>
        <w:fldChar w:fldCharType="separate"/>
      </w:r>
      <w:r>
        <w:t>17</w:t>
      </w:r>
      <w:r>
        <w:fldChar w:fldCharType="end"/>
      </w:r>
      <w:r>
        <w:fldChar w:fldCharType="end"/>
      </w:r>
    </w:p>
    <w:p>
      <w:pPr>
        <w:pStyle w:val="17"/>
        <w:tabs>
          <w:tab w:val="right" w:pos="2000"/>
          <w:tab w:val="right" w:leader="dot" w:pos="9641"/>
          <w:tab w:val="clear" w:pos="9639"/>
        </w:tabs>
      </w:pPr>
      <w:r>
        <w:fldChar w:fldCharType="begin"/>
      </w:r>
      <w:r>
        <w:instrText xml:space="preserve"> HYPERLINK \l _Toc26462 </w:instrText>
      </w:r>
      <w:r>
        <w:fldChar w:fldCharType="separate"/>
      </w:r>
      <w:r>
        <w:rPr>
          <w:lang w:val="en-US" w:eastAsia="zh-CN"/>
        </w:rPr>
        <w:t>10.</w:t>
      </w:r>
      <w:r>
        <w:rPr>
          <w:rFonts w:hint="eastAsia"/>
          <w:lang w:val="en-US" w:eastAsia="zh-CN"/>
        </w:rPr>
        <w:t>6</w:t>
      </w:r>
      <w:r>
        <w:tab/>
      </w:r>
      <w:r>
        <w:t>Conferencing</w:t>
      </w:r>
      <w:r>
        <w:rPr>
          <w:rFonts w:hint="eastAsia"/>
          <w:lang w:val="en-US" w:eastAsia="zh-CN"/>
        </w:rPr>
        <w:t xml:space="preserve"> (C</w:t>
      </w:r>
      <w:r>
        <w:rPr>
          <w:lang w:val="en-US" w:eastAsia="zh-CN"/>
        </w:rPr>
        <w:t>ONF</w:t>
      </w:r>
      <w:r>
        <w:rPr>
          <w:rFonts w:hint="eastAsia"/>
          <w:lang w:val="en-US" w:eastAsia="zh-CN"/>
        </w:rPr>
        <w:t>)</w:t>
      </w:r>
      <w:r>
        <w:tab/>
      </w:r>
      <w:r>
        <w:fldChar w:fldCharType="begin"/>
      </w:r>
      <w:r>
        <w:instrText xml:space="preserve"> PAGEREF _Toc26462 \h </w:instrText>
      </w:r>
      <w:r>
        <w:fldChar w:fldCharType="separate"/>
      </w:r>
      <w:r>
        <w:t>17</w:t>
      </w:r>
      <w:r>
        <w:fldChar w:fldCharType="end"/>
      </w:r>
      <w:r>
        <w:fldChar w:fldCharType="end"/>
      </w:r>
    </w:p>
    <w:p>
      <w:pPr>
        <w:pStyle w:val="16"/>
        <w:tabs>
          <w:tab w:val="right" w:pos="2400"/>
          <w:tab w:val="right" w:leader="dot" w:pos="9641"/>
          <w:tab w:val="clear" w:pos="9639"/>
        </w:tabs>
      </w:pPr>
      <w:r>
        <w:fldChar w:fldCharType="begin"/>
      </w:r>
      <w:r>
        <w:instrText xml:space="preserve"> HYPERLINK \l _Toc7900 </w:instrText>
      </w:r>
      <w:r>
        <w:fldChar w:fldCharType="separate"/>
      </w:r>
      <w:r>
        <w:t>10.</w:t>
      </w:r>
      <w:r>
        <w:rPr>
          <w:rFonts w:hint="eastAsia"/>
          <w:lang w:val="en-US" w:eastAsia="zh-CN"/>
        </w:rPr>
        <w:t>6</w:t>
      </w:r>
      <w:r>
        <w:t>.1</w:t>
      </w:r>
      <w:r>
        <w:tab/>
      </w:r>
      <w:r>
        <w:t>Procedure at UE</w:t>
      </w:r>
      <w:r>
        <w:tab/>
      </w:r>
      <w:r>
        <w:fldChar w:fldCharType="begin"/>
      </w:r>
      <w:r>
        <w:instrText xml:space="preserve"> PAGEREF _Toc7900 \h </w:instrText>
      </w:r>
      <w:r>
        <w:fldChar w:fldCharType="separate"/>
      </w:r>
      <w:r>
        <w:t>17</w:t>
      </w:r>
      <w:r>
        <w:fldChar w:fldCharType="end"/>
      </w:r>
      <w:r>
        <w:fldChar w:fldCharType="end"/>
      </w:r>
    </w:p>
    <w:p>
      <w:pPr>
        <w:pStyle w:val="16"/>
        <w:tabs>
          <w:tab w:val="right" w:pos="2400"/>
          <w:tab w:val="right" w:leader="dot" w:pos="9641"/>
          <w:tab w:val="clear" w:pos="9639"/>
        </w:tabs>
      </w:pPr>
      <w:r>
        <w:fldChar w:fldCharType="begin"/>
      </w:r>
      <w:r>
        <w:instrText xml:space="preserve"> HYPERLINK \l _Toc16978 </w:instrText>
      </w:r>
      <w:r>
        <w:fldChar w:fldCharType="separate"/>
      </w:r>
      <w:r>
        <w:t>10.</w:t>
      </w:r>
      <w:r>
        <w:rPr>
          <w:rFonts w:hint="eastAsia"/>
          <w:lang w:val="en-US" w:eastAsia="zh-CN"/>
        </w:rPr>
        <w:t>6</w:t>
      </w:r>
      <w:r>
        <w:t>.2</w:t>
      </w:r>
      <w:r>
        <w:tab/>
      </w:r>
      <w:r>
        <w:t>Procedure at IMS AS serving the User</w:t>
      </w:r>
      <w:r>
        <w:tab/>
      </w:r>
      <w:r>
        <w:fldChar w:fldCharType="begin"/>
      </w:r>
      <w:r>
        <w:instrText xml:space="preserve"> PAGEREF _Toc16978 \h </w:instrText>
      </w:r>
      <w:r>
        <w:fldChar w:fldCharType="separate"/>
      </w:r>
      <w:r>
        <w:t>18</w:t>
      </w:r>
      <w:r>
        <w:fldChar w:fldCharType="end"/>
      </w:r>
      <w:r>
        <w:fldChar w:fldCharType="end"/>
      </w:r>
    </w:p>
    <w:p>
      <w:pPr>
        <w:pStyle w:val="17"/>
        <w:tabs>
          <w:tab w:val="right" w:pos="2000"/>
          <w:tab w:val="right" w:leader="dot" w:pos="9641"/>
          <w:tab w:val="clear" w:pos="9639"/>
        </w:tabs>
      </w:pPr>
      <w:r>
        <w:fldChar w:fldCharType="begin"/>
      </w:r>
      <w:r>
        <w:instrText xml:space="preserve"> HYPERLINK \l _Toc26955 </w:instrText>
      </w:r>
      <w:r>
        <w:fldChar w:fldCharType="separate"/>
      </w:r>
      <w:r>
        <w:rPr>
          <w:rFonts w:hint="eastAsia"/>
          <w:lang w:eastAsia="zh-CN"/>
        </w:rPr>
        <w:t>10.</w:t>
      </w:r>
      <w:r>
        <w:rPr>
          <w:rFonts w:hint="eastAsia"/>
          <w:lang w:val="en-US" w:eastAsia="zh-CN"/>
        </w:rPr>
        <w:t>7</w:t>
      </w:r>
      <w:r>
        <w:rPr>
          <w:rFonts w:hint="eastAsia"/>
          <w:lang w:eastAsia="zh-CN"/>
        </w:rPr>
        <w:tab/>
      </w:r>
      <w:r>
        <w:rPr>
          <w:rFonts w:hint="eastAsia"/>
          <w:lang w:eastAsia="zh-CN"/>
        </w:rPr>
        <w:t>Communication Diversion (CDIV)</w:t>
      </w:r>
      <w:r>
        <w:tab/>
      </w:r>
      <w:r>
        <w:fldChar w:fldCharType="begin"/>
      </w:r>
      <w:r>
        <w:instrText xml:space="preserve"> PAGEREF _Toc26955 \h </w:instrText>
      </w:r>
      <w:r>
        <w:fldChar w:fldCharType="separate"/>
      </w:r>
      <w:r>
        <w:t>18</w:t>
      </w:r>
      <w:r>
        <w:fldChar w:fldCharType="end"/>
      </w:r>
      <w:r>
        <w:fldChar w:fldCharType="end"/>
      </w:r>
    </w:p>
    <w:p>
      <w:pPr>
        <w:pStyle w:val="16"/>
        <w:tabs>
          <w:tab w:val="right" w:pos="2400"/>
          <w:tab w:val="right" w:leader="dot" w:pos="9641"/>
          <w:tab w:val="clear" w:pos="9639"/>
        </w:tabs>
      </w:pPr>
      <w:r>
        <w:fldChar w:fldCharType="begin"/>
      </w:r>
      <w:r>
        <w:instrText xml:space="preserve"> HYPERLINK \l _Toc12993 </w:instrText>
      </w:r>
      <w:r>
        <w:fldChar w:fldCharType="separate"/>
      </w:r>
      <w:r>
        <w:rPr>
          <w:rFonts w:hint="eastAsia"/>
          <w:lang w:eastAsia="zh-CN"/>
        </w:rPr>
        <w:t>10.</w:t>
      </w:r>
      <w:r>
        <w:rPr>
          <w:rFonts w:hint="eastAsia"/>
          <w:lang w:val="en-US" w:eastAsia="zh-CN"/>
        </w:rPr>
        <w:t>7</w:t>
      </w:r>
      <w:r>
        <w:rPr>
          <w:rFonts w:hint="eastAsia"/>
          <w:lang w:eastAsia="zh-CN"/>
        </w:rPr>
        <w:t>.1</w:t>
      </w:r>
      <w:r>
        <w:rPr>
          <w:rFonts w:hint="eastAsia"/>
          <w:lang w:eastAsia="zh-CN"/>
        </w:rPr>
        <w:tab/>
      </w:r>
      <w:r>
        <w:rPr>
          <w:rFonts w:hint="eastAsia"/>
          <w:lang w:eastAsia="zh-CN"/>
        </w:rPr>
        <w:t>Communication Forwarding Unconditional (CFU)</w:t>
      </w:r>
      <w:r>
        <w:tab/>
      </w:r>
      <w:r>
        <w:fldChar w:fldCharType="begin"/>
      </w:r>
      <w:r>
        <w:instrText xml:space="preserve"> PAGEREF _Toc12993 \h </w:instrText>
      </w:r>
      <w:r>
        <w:fldChar w:fldCharType="separate"/>
      </w:r>
      <w:r>
        <w:t>18</w:t>
      </w:r>
      <w:r>
        <w:fldChar w:fldCharType="end"/>
      </w:r>
      <w:r>
        <w:fldChar w:fldCharType="end"/>
      </w:r>
    </w:p>
    <w:p>
      <w:pPr>
        <w:pStyle w:val="15"/>
        <w:tabs>
          <w:tab w:val="right" w:pos="2400"/>
          <w:tab w:val="right" w:leader="dot" w:pos="9641"/>
          <w:tab w:val="clear" w:pos="9639"/>
        </w:tabs>
      </w:pPr>
      <w:r>
        <w:fldChar w:fldCharType="begin"/>
      </w:r>
      <w:r>
        <w:instrText xml:space="preserve"> HYPERLINK \l _Toc1000 </w:instrText>
      </w:r>
      <w:r>
        <w:fldChar w:fldCharType="separate"/>
      </w:r>
      <w:r>
        <w:rPr>
          <w:rFonts w:hint="eastAsia"/>
          <w:lang w:eastAsia="zh-CN"/>
        </w:rPr>
        <w:t>10.</w:t>
      </w:r>
      <w:r>
        <w:rPr>
          <w:rFonts w:hint="eastAsia"/>
          <w:lang w:val="en-US" w:eastAsia="zh-CN"/>
        </w:rPr>
        <w:t>7</w:t>
      </w:r>
      <w:r>
        <w:rPr>
          <w:rFonts w:hint="eastAsia"/>
          <w:lang w:eastAsia="zh-CN"/>
        </w:rPr>
        <w:t>.1.</w:t>
      </w:r>
      <w:r>
        <w:rPr>
          <w:rFonts w:hint="eastAsia"/>
          <w:lang w:val="en-US" w:eastAsia="zh-CN"/>
        </w:rPr>
        <w:t>1</w:t>
      </w:r>
      <w:r>
        <w:rPr>
          <w:rFonts w:hint="eastAsia"/>
          <w:lang w:eastAsia="zh-CN"/>
        </w:rPr>
        <w:tab/>
      </w:r>
      <w:r>
        <w:rPr>
          <w:rFonts w:hint="eastAsia"/>
          <w:lang w:eastAsia="zh-CN"/>
        </w:rPr>
        <w:t>Actions at the AS of the diverting User</w:t>
      </w:r>
      <w:r>
        <w:tab/>
      </w:r>
      <w:r>
        <w:fldChar w:fldCharType="begin"/>
      </w:r>
      <w:r>
        <w:instrText xml:space="preserve"> PAGEREF _Toc1000 \h </w:instrText>
      </w:r>
      <w:r>
        <w:fldChar w:fldCharType="separate"/>
      </w:r>
      <w:r>
        <w:t>18</w:t>
      </w:r>
      <w:r>
        <w:fldChar w:fldCharType="end"/>
      </w:r>
      <w:r>
        <w:fldChar w:fldCharType="end"/>
      </w:r>
    </w:p>
    <w:p>
      <w:pPr>
        <w:pStyle w:val="16"/>
        <w:tabs>
          <w:tab w:val="right" w:pos="2400"/>
          <w:tab w:val="right" w:leader="dot" w:pos="9641"/>
          <w:tab w:val="clear" w:pos="9639"/>
        </w:tabs>
      </w:pPr>
      <w:r>
        <w:fldChar w:fldCharType="begin"/>
      </w:r>
      <w:r>
        <w:instrText xml:space="preserve"> HYPERLINK \l _Toc3529 </w:instrText>
      </w:r>
      <w:r>
        <w:fldChar w:fldCharType="separate"/>
      </w:r>
      <w:r>
        <w:rPr>
          <w:rFonts w:hint="eastAsia"/>
          <w:lang w:eastAsia="zh-CN"/>
        </w:rPr>
        <w:t>10.</w:t>
      </w:r>
      <w:r>
        <w:rPr>
          <w:rFonts w:hint="eastAsia"/>
          <w:lang w:val="en-US" w:eastAsia="zh-CN"/>
        </w:rPr>
        <w:t>7</w:t>
      </w:r>
      <w:r>
        <w:rPr>
          <w:rFonts w:hint="eastAsia"/>
          <w:lang w:eastAsia="zh-CN"/>
        </w:rPr>
        <w:t>.2</w:t>
      </w:r>
      <w:r>
        <w:rPr>
          <w:rFonts w:hint="eastAsia"/>
          <w:lang w:eastAsia="zh-CN"/>
        </w:rPr>
        <w:tab/>
      </w:r>
      <w:r>
        <w:rPr>
          <w:rFonts w:hint="eastAsia"/>
          <w:lang w:eastAsia="zh-CN"/>
        </w:rPr>
        <w:t>Communication Forwarding on Busy user (CFB)</w:t>
      </w:r>
      <w:r>
        <w:tab/>
      </w:r>
      <w:r>
        <w:fldChar w:fldCharType="begin"/>
      </w:r>
      <w:r>
        <w:instrText xml:space="preserve"> PAGEREF _Toc3529 \h </w:instrText>
      </w:r>
      <w:r>
        <w:fldChar w:fldCharType="separate"/>
      </w:r>
      <w:r>
        <w:t>18</w:t>
      </w:r>
      <w:r>
        <w:fldChar w:fldCharType="end"/>
      </w:r>
      <w:r>
        <w:fldChar w:fldCharType="end"/>
      </w:r>
    </w:p>
    <w:p>
      <w:pPr>
        <w:pStyle w:val="15"/>
        <w:tabs>
          <w:tab w:val="right" w:pos="2400"/>
          <w:tab w:val="right" w:leader="dot" w:pos="9641"/>
          <w:tab w:val="clear" w:pos="9639"/>
        </w:tabs>
      </w:pPr>
      <w:r>
        <w:fldChar w:fldCharType="begin"/>
      </w:r>
      <w:r>
        <w:instrText xml:space="preserve"> HYPERLINK \l _Toc9813 </w:instrText>
      </w:r>
      <w:r>
        <w:fldChar w:fldCharType="separate"/>
      </w:r>
      <w:r>
        <w:rPr>
          <w:rFonts w:hint="eastAsia"/>
          <w:lang w:eastAsia="zh-CN"/>
        </w:rPr>
        <w:t>10.</w:t>
      </w:r>
      <w:r>
        <w:rPr>
          <w:rFonts w:hint="eastAsia"/>
          <w:lang w:val="en-US" w:eastAsia="zh-CN"/>
        </w:rPr>
        <w:t>7</w:t>
      </w:r>
      <w:r>
        <w:rPr>
          <w:rFonts w:hint="eastAsia"/>
          <w:lang w:eastAsia="zh-CN"/>
        </w:rPr>
        <w:t>.2.1</w:t>
      </w:r>
      <w:r>
        <w:rPr>
          <w:rFonts w:hint="eastAsia"/>
          <w:lang w:eastAsia="zh-CN"/>
        </w:rPr>
        <w:tab/>
      </w:r>
      <w:r>
        <w:rPr>
          <w:rFonts w:hint="eastAsia"/>
          <w:lang w:eastAsia="zh-CN"/>
        </w:rPr>
        <w:t>Actions at the AS of the diverting User</w:t>
      </w:r>
      <w:r>
        <w:tab/>
      </w:r>
      <w:r>
        <w:fldChar w:fldCharType="begin"/>
      </w:r>
      <w:r>
        <w:instrText xml:space="preserve"> PAGEREF _Toc9813 \h </w:instrText>
      </w:r>
      <w:r>
        <w:fldChar w:fldCharType="separate"/>
      </w:r>
      <w:r>
        <w:t>18</w:t>
      </w:r>
      <w:r>
        <w:fldChar w:fldCharType="end"/>
      </w:r>
      <w:r>
        <w:fldChar w:fldCharType="end"/>
      </w:r>
    </w:p>
    <w:p>
      <w:pPr>
        <w:pStyle w:val="16"/>
        <w:tabs>
          <w:tab w:val="right" w:pos="2400"/>
          <w:tab w:val="right" w:leader="dot" w:pos="9641"/>
          <w:tab w:val="clear" w:pos="9639"/>
        </w:tabs>
      </w:pPr>
      <w:r>
        <w:fldChar w:fldCharType="begin"/>
      </w:r>
      <w:r>
        <w:instrText xml:space="preserve"> HYPERLINK \l _Toc28567 </w:instrText>
      </w:r>
      <w:r>
        <w:fldChar w:fldCharType="separate"/>
      </w:r>
      <w:r>
        <w:rPr>
          <w:rFonts w:hint="eastAsia"/>
          <w:lang w:eastAsia="zh-CN"/>
        </w:rPr>
        <w:t>10.</w:t>
      </w:r>
      <w:r>
        <w:rPr>
          <w:rFonts w:hint="eastAsia"/>
          <w:lang w:val="en-US" w:eastAsia="zh-CN"/>
        </w:rPr>
        <w:t>7</w:t>
      </w:r>
      <w:r>
        <w:rPr>
          <w:rFonts w:hint="eastAsia"/>
          <w:lang w:eastAsia="zh-CN"/>
        </w:rPr>
        <w:t>.3</w:t>
      </w:r>
      <w:r>
        <w:rPr>
          <w:rFonts w:hint="eastAsia"/>
          <w:lang w:eastAsia="zh-CN"/>
        </w:rPr>
        <w:tab/>
      </w:r>
      <w:r>
        <w:rPr>
          <w:rFonts w:hint="eastAsia"/>
          <w:lang w:eastAsia="zh-CN"/>
        </w:rPr>
        <w:t>Communication Deflection (CD)</w:t>
      </w:r>
      <w:r>
        <w:tab/>
      </w:r>
      <w:r>
        <w:fldChar w:fldCharType="begin"/>
      </w:r>
      <w:r>
        <w:instrText xml:space="preserve"> PAGEREF _Toc28567 \h </w:instrText>
      </w:r>
      <w:r>
        <w:fldChar w:fldCharType="separate"/>
      </w:r>
      <w:r>
        <w:t>19</w:t>
      </w:r>
      <w:r>
        <w:fldChar w:fldCharType="end"/>
      </w:r>
      <w:r>
        <w:fldChar w:fldCharType="end"/>
      </w:r>
    </w:p>
    <w:p>
      <w:pPr>
        <w:pStyle w:val="15"/>
        <w:tabs>
          <w:tab w:val="right" w:pos="2400"/>
          <w:tab w:val="right" w:leader="dot" w:pos="9641"/>
          <w:tab w:val="clear" w:pos="9639"/>
        </w:tabs>
      </w:pPr>
      <w:r>
        <w:fldChar w:fldCharType="begin"/>
      </w:r>
      <w:r>
        <w:instrText xml:space="preserve"> HYPERLINK \l _Toc31443 </w:instrText>
      </w:r>
      <w:r>
        <w:fldChar w:fldCharType="separate"/>
      </w:r>
      <w:r>
        <w:rPr>
          <w:rFonts w:hint="eastAsia"/>
          <w:lang w:eastAsia="zh-CN"/>
        </w:rPr>
        <w:t>10.</w:t>
      </w:r>
      <w:r>
        <w:rPr>
          <w:rFonts w:hint="eastAsia"/>
          <w:lang w:val="en-US" w:eastAsia="zh-CN"/>
        </w:rPr>
        <w:t>7</w:t>
      </w:r>
      <w:r>
        <w:rPr>
          <w:rFonts w:hint="eastAsia"/>
          <w:lang w:eastAsia="zh-CN"/>
        </w:rPr>
        <w:t>.3.1</w:t>
      </w:r>
      <w:r>
        <w:rPr>
          <w:rFonts w:hint="eastAsia"/>
          <w:lang w:eastAsia="zh-CN"/>
        </w:rPr>
        <w:tab/>
      </w:r>
      <w:r>
        <w:rPr>
          <w:rFonts w:hint="eastAsia"/>
          <w:lang w:eastAsia="zh-CN"/>
        </w:rPr>
        <w:t>Actions at the AS of the diverting User</w:t>
      </w:r>
      <w:r>
        <w:tab/>
      </w:r>
      <w:r>
        <w:fldChar w:fldCharType="begin"/>
      </w:r>
      <w:r>
        <w:instrText xml:space="preserve"> PAGEREF _Toc31443 \h </w:instrText>
      </w:r>
      <w:r>
        <w:fldChar w:fldCharType="separate"/>
      </w:r>
      <w:r>
        <w:t>19</w:t>
      </w:r>
      <w:r>
        <w:fldChar w:fldCharType="end"/>
      </w:r>
      <w:r>
        <w:fldChar w:fldCharType="end"/>
      </w:r>
    </w:p>
    <w:p>
      <w:pPr>
        <w:pStyle w:val="16"/>
        <w:tabs>
          <w:tab w:val="right" w:pos="2400"/>
          <w:tab w:val="right" w:leader="dot" w:pos="9641"/>
          <w:tab w:val="clear" w:pos="9639"/>
        </w:tabs>
      </w:pPr>
      <w:r>
        <w:fldChar w:fldCharType="begin"/>
      </w:r>
      <w:r>
        <w:instrText xml:space="preserve"> HYPERLINK \l _Toc1285 </w:instrText>
      </w:r>
      <w:r>
        <w:fldChar w:fldCharType="separate"/>
      </w:r>
      <w:r>
        <w:rPr>
          <w:rFonts w:hint="eastAsia"/>
          <w:lang w:eastAsia="zh-CN"/>
        </w:rPr>
        <w:t>10.</w:t>
      </w:r>
      <w:r>
        <w:rPr>
          <w:rFonts w:hint="eastAsia"/>
          <w:lang w:val="en-US" w:eastAsia="zh-CN"/>
        </w:rPr>
        <w:t>7</w:t>
      </w:r>
      <w:r>
        <w:rPr>
          <w:rFonts w:hint="eastAsia"/>
          <w:lang w:eastAsia="zh-CN"/>
        </w:rPr>
        <w:t>.4</w:t>
      </w:r>
      <w:r>
        <w:rPr>
          <w:rFonts w:hint="eastAsia"/>
          <w:lang w:eastAsia="zh-CN"/>
        </w:rPr>
        <w:tab/>
      </w:r>
      <w:r>
        <w:rPr>
          <w:rFonts w:hint="eastAsia"/>
          <w:lang w:eastAsia="zh-CN"/>
        </w:rPr>
        <w:t>Communication Forwarding on No Reply (CFNR)</w:t>
      </w:r>
      <w:r>
        <w:tab/>
      </w:r>
      <w:r>
        <w:fldChar w:fldCharType="begin"/>
      </w:r>
      <w:r>
        <w:instrText xml:space="preserve"> PAGEREF _Toc1285 \h </w:instrText>
      </w:r>
      <w:r>
        <w:fldChar w:fldCharType="separate"/>
      </w:r>
      <w:r>
        <w:t>19</w:t>
      </w:r>
      <w:r>
        <w:fldChar w:fldCharType="end"/>
      </w:r>
      <w:r>
        <w:fldChar w:fldCharType="end"/>
      </w:r>
    </w:p>
    <w:p>
      <w:pPr>
        <w:pStyle w:val="15"/>
        <w:tabs>
          <w:tab w:val="right" w:pos="2400"/>
          <w:tab w:val="right" w:leader="dot" w:pos="9641"/>
          <w:tab w:val="clear" w:pos="9639"/>
        </w:tabs>
      </w:pPr>
      <w:r>
        <w:fldChar w:fldCharType="begin"/>
      </w:r>
      <w:r>
        <w:instrText xml:space="preserve"> HYPERLINK \l _Toc32750 </w:instrText>
      </w:r>
      <w:r>
        <w:fldChar w:fldCharType="separate"/>
      </w:r>
      <w:r>
        <w:rPr>
          <w:rFonts w:hint="eastAsia"/>
          <w:lang w:eastAsia="zh-CN"/>
        </w:rPr>
        <w:t>10.</w:t>
      </w:r>
      <w:r>
        <w:rPr>
          <w:rFonts w:hint="eastAsia"/>
          <w:lang w:val="en-US" w:eastAsia="zh-CN"/>
        </w:rPr>
        <w:t>7</w:t>
      </w:r>
      <w:r>
        <w:rPr>
          <w:rFonts w:hint="eastAsia"/>
          <w:lang w:eastAsia="zh-CN"/>
        </w:rPr>
        <w:t>.4.1</w:t>
      </w:r>
      <w:r>
        <w:rPr>
          <w:rFonts w:hint="eastAsia"/>
          <w:lang w:eastAsia="zh-CN"/>
        </w:rPr>
        <w:tab/>
      </w:r>
      <w:r>
        <w:rPr>
          <w:rFonts w:hint="eastAsia"/>
          <w:lang w:eastAsia="zh-CN"/>
        </w:rPr>
        <w:t>Actions at the AS of the diverting User</w:t>
      </w:r>
      <w:r>
        <w:tab/>
      </w:r>
      <w:r>
        <w:fldChar w:fldCharType="begin"/>
      </w:r>
      <w:r>
        <w:instrText xml:space="preserve"> PAGEREF _Toc32750 \h </w:instrText>
      </w:r>
      <w:r>
        <w:fldChar w:fldCharType="separate"/>
      </w:r>
      <w:r>
        <w:t>19</w:t>
      </w:r>
      <w:r>
        <w:fldChar w:fldCharType="end"/>
      </w:r>
      <w:r>
        <w:fldChar w:fldCharType="end"/>
      </w:r>
    </w:p>
    <w:p>
      <w:pPr>
        <w:pStyle w:val="16"/>
        <w:tabs>
          <w:tab w:val="right" w:pos="2400"/>
          <w:tab w:val="right" w:leader="dot" w:pos="9641"/>
          <w:tab w:val="clear" w:pos="9639"/>
        </w:tabs>
      </w:pPr>
      <w:r>
        <w:fldChar w:fldCharType="begin"/>
      </w:r>
      <w:r>
        <w:instrText xml:space="preserve"> HYPERLINK \l _Toc11046 </w:instrText>
      </w:r>
      <w:r>
        <w:fldChar w:fldCharType="separate"/>
      </w:r>
      <w:r>
        <w:rPr>
          <w:rFonts w:hint="eastAsia"/>
          <w:lang w:eastAsia="zh-CN"/>
        </w:rPr>
        <w:t>10.</w:t>
      </w:r>
      <w:r>
        <w:rPr>
          <w:rFonts w:hint="eastAsia"/>
          <w:lang w:val="en-US" w:eastAsia="zh-CN"/>
        </w:rPr>
        <w:t>7</w:t>
      </w:r>
      <w:r>
        <w:rPr>
          <w:rFonts w:hint="eastAsia"/>
          <w:lang w:eastAsia="zh-CN"/>
        </w:rPr>
        <w:t>.5</w:t>
      </w:r>
      <w:r>
        <w:rPr>
          <w:rFonts w:hint="eastAsia"/>
          <w:lang w:eastAsia="zh-CN"/>
        </w:rPr>
        <w:tab/>
      </w:r>
      <w:r>
        <w:rPr>
          <w:rFonts w:hint="eastAsia"/>
          <w:lang w:eastAsia="zh-CN"/>
        </w:rPr>
        <w:t>Communication Forwarding on Not Reachable (CFNRc)</w:t>
      </w:r>
      <w:r>
        <w:tab/>
      </w:r>
      <w:r>
        <w:fldChar w:fldCharType="begin"/>
      </w:r>
      <w:r>
        <w:instrText xml:space="preserve"> PAGEREF _Toc11046 \h </w:instrText>
      </w:r>
      <w:r>
        <w:fldChar w:fldCharType="separate"/>
      </w:r>
      <w:r>
        <w:t>19</w:t>
      </w:r>
      <w:r>
        <w:fldChar w:fldCharType="end"/>
      </w:r>
      <w:r>
        <w:fldChar w:fldCharType="end"/>
      </w:r>
    </w:p>
    <w:p>
      <w:pPr>
        <w:pStyle w:val="15"/>
        <w:tabs>
          <w:tab w:val="right" w:pos="2400"/>
          <w:tab w:val="right" w:leader="dot" w:pos="9641"/>
          <w:tab w:val="clear" w:pos="9639"/>
        </w:tabs>
      </w:pPr>
      <w:r>
        <w:fldChar w:fldCharType="begin"/>
      </w:r>
      <w:r>
        <w:instrText xml:space="preserve"> HYPERLINK \l _Toc23640 </w:instrText>
      </w:r>
      <w:r>
        <w:fldChar w:fldCharType="separate"/>
      </w:r>
      <w:r>
        <w:rPr>
          <w:rFonts w:hint="eastAsia"/>
          <w:lang w:eastAsia="zh-CN"/>
        </w:rPr>
        <w:t>10.</w:t>
      </w:r>
      <w:r>
        <w:rPr>
          <w:rFonts w:hint="eastAsia"/>
          <w:lang w:val="en-US" w:eastAsia="zh-CN"/>
        </w:rPr>
        <w:t>7</w:t>
      </w:r>
      <w:r>
        <w:rPr>
          <w:rFonts w:hint="eastAsia"/>
          <w:lang w:eastAsia="zh-CN"/>
        </w:rPr>
        <w:t>.5.1</w:t>
      </w:r>
      <w:r>
        <w:rPr>
          <w:rFonts w:hint="eastAsia"/>
          <w:lang w:eastAsia="zh-CN"/>
        </w:rPr>
        <w:tab/>
      </w:r>
      <w:r>
        <w:rPr>
          <w:rFonts w:hint="eastAsia"/>
          <w:lang w:eastAsia="zh-CN"/>
        </w:rPr>
        <w:t>Actions at the AS of the diverting User</w:t>
      </w:r>
      <w:r>
        <w:tab/>
      </w:r>
      <w:r>
        <w:fldChar w:fldCharType="begin"/>
      </w:r>
      <w:r>
        <w:instrText xml:space="preserve"> PAGEREF _Toc23640 \h </w:instrText>
      </w:r>
      <w:r>
        <w:fldChar w:fldCharType="separate"/>
      </w:r>
      <w:r>
        <w:t>19</w:t>
      </w:r>
      <w:r>
        <w:fldChar w:fldCharType="end"/>
      </w:r>
      <w:r>
        <w:fldChar w:fldCharType="end"/>
      </w:r>
    </w:p>
    <w:p>
      <w:pPr>
        <w:pStyle w:val="16"/>
        <w:tabs>
          <w:tab w:val="right" w:pos="2400"/>
          <w:tab w:val="right" w:leader="dot" w:pos="9641"/>
          <w:tab w:val="clear" w:pos="9639"/>
        </w:tabs>
      </w:pPr>
      <w:r>
        <w:fldChar w:fldCharType="begin"/>
      </w:r>
      <w:r>
        <w:instrText xml:space="preserve"> HYPERLINK \l _Toc23587 </w:instrText>
      </w:r>
      <w:r>
        <w:fldChar w:fldCharType="separate"/>
      </w:r>
      <w:r>
        <w:rPr>
          <w:rFonts w:hint="eastAsia"/>
          <w:lang w:eastAsia="zh-CN"/>
        </w:rPr>
        <w:t>10.</w:t>
      </w:r>
      <w:r>
        <w:rPr>
          <w:rFonts w:hint="eastAsia"/>
          <w:lang w:val="en-US" w:eastAsia="zh-CN"/>
        </w:rPr>
        <w:t>7</w:t>
      </w:r>
      <w:r>
        <w:rPr>
          <w:rFonts w:hint="eastAsia"/>
          <w:lang w:eastAsia="zh-CN"/>
        </w:rPr>
        <w:t>.6</w:t>
      </w:r>
      <w:r>
        <w:rPr>
          <w:rFonts w:hint="eastAsia"/>
          <w:lang w:eastAsia="zh-CN"/>
        </w:rPr>
        <w:tab/>
      </w:r>
      <w:r>
        <w:rPr>
          <w:rFonts w:hint="eastAsia"/>
          <w:lang w:eastAsia="zh-CN"/>
        </w:rPr>
        <w:t>Communication Forwarding on Not Logged-in (CFNL)</w:t>
      </w:r>
      <w:r>
        <w:tab/>
      </w:r>
      <w:r>
        <w:fldChar w:fldCharType="begin"/>
      </w:r>
      <w:r>
        <w:instrText xml:space="preserve"> PAGEREF _Toc23587 \h </w:instrText>
      </w:r>
      <w:r>
        <w:fldChar w:fldCharType="separate"/>
      </w:r>
      <w:r>
        <w:t>19</w:t>
      </w:r>
      <w:r>
        <w:fldChar w:fldCharType="end"/>
      </w:r>
      <w:r>
        <w:fldChar w:fldCharType="end"/>
      </w:r>
    </w:p>
    <w:p>
      <w:pPr>
        <w:pStyle w:val="15"/>
        <w:tabs>
          <w:tab w:val="right" w:pos="2400"/>
          <w:tab w:val="right" w:leader="dot" w:pos="9641"/>
          <w:tab w:val="clear" w:pos="9639"/>
        </w:tabs>
      </w:pPr>
      <w:r>
        <w:fldChar w:fldCharType="begin"/>
      </w:r>
      <w:r>
        <w:instrText xml:space="preserve"> HYPERLINK \l _Toc24269 </w:instrText>
      </w:r>
      <w:r>
        <w:fldChar w:fldCharType="separate"/>
      </w:r>
      <w:r>
        <w:rPr>
          <w:rFonts w:hint="eastAsia"/>
          <w:lang w:eastAsia="zh-CN"/>
        </w:rPr>
        <w:t>10.</w:t>
      </w:r>
      <w:r>
        <w:rPr>
          <w:rFonts w:hint="eastAsia"/>
          <w:lang w:val="en-US" w:eastAsia="zh-CN"/>
        </w:rPr>
        <w:t>7</w:t>
      </w:r>
      <w:r>
        <w:rPr>
          <w:rFonts w:hint="eastAsia"/>
          <w:lang w:eastAsia="zh-CN"/>
        </w:rPr>
        <w:t>.6.1</w:t>
      </w:r>
      <w:r>
        <w:rPr>
          <w:rFonts w:hint="eastAsia"/>
          <w:lang w:eastAsia="zh-CN"/>
        </w:rPr>
        <w:tab/>
      </w:r>
      <w:r>
        <w:rPr>
          <w:rFonts w:hint="eastAsia"/>
          <w:lang w:eastAsia="zh-CN"/>
        </w:rPr>
        <w:t>Actions at the AS of the diverting User</w:t>
      </w:r>
      <w:r>
        <w:tab/>
      </w:r>
      <w:r>
        <w:fldChar w:fldCharType="begin"/>
      </w:r>
      <w:r>
        <w:instrText xml:space="preserve"> PAGEREF _Toc24269 \h </w:instrText>
      </w:r>
      <w:r>
        <w:fldChar w:fldCharType="separate"/>
      </w:r>
      <w:r>
        <w:t>19</w:t>
      </w:r>
      <w:r>
        <w:fldChar w:fldCharType="end"/>
      </w:r>
      <w:r>
        <w:fldChar w:fldCharType="end"/>
      </w:r>
    </w:p>
    <w:p>
      <w:pPr>
        <w:pStyle w:val="17"/>
        <w:tabs>
          <w:tab w:val="right" w:pos="2000"/>
          <w:tab w:val="right" w:leader="dot" w:pos="9641"/>
          <w:tab w:val="clear" w:pos="9639"/>
        </w:tabs>
      </w:pPr>
      <w:r>
        <w:fldChar w:fldCharType="begin"/>
      </w:r>
      <w:r>
        <w:instrText xml:space="preserve"> HYPERLINK \l _Toc23580 </w:instrText>
      </w:r>
      <w:r>
        <w:fldChar w:fldCharType="separate"/>
      </w:r>
      <w:r>
        <w:rPr>
          <w:lang w:val="en-US" w:eastAsia="zh-CN"/>
        </w:rPr>
        <w:t>10.</w:t>
      </w:r>
      <w:r>
        <w:rPr>
          <w:rFonts w:hint="eastAsia"/>
          <w:lang w:val="en-US" w:eastAsia="zh-CN"/>
        </w:rPr>
        <w:t>8</w:t>
      </w:r>
      <w:r>
        <w:tab/>
      </w:r>
      <w:r>
        <w:t>Communication Waiting (CW)</w:t>
      </w:r>
      <w:r>
        <w:tab/>
      </w:r>
      <w:r>
        <w:fldChar w:fldCharType="begin"/>
      </w:r>
      <w:r>
        <w:instrText xml:space="preserve"> PAGEREF _Toc23580 \h </w:instrText>
      </w:r>
      <w:r>
        <w:fldChar w:fldCharType="separate"/>
      </w:r>
      <w:r>
        <w:t>19</w:t>
      </w:r>
      <w:r>
        <w:fldChar w:fldCharType="end"/>
      </w:r>
      <w:r>
        <w:fldChar w:fldCharType="end"/>
      </w:r>
    </w:p>
    <w:p>
      <w:pPr>
        <w:pStyle w:val="16"/>
        <w:tabs>
          <w:tab w:val="right" w:pos="2400"/>
          <w:tab w:val="right" w:leader="dot" w:pos="9641"/>
          <w:tab w:val="clear" w:pos="9639"/>
        </w:tabs>
      </w:pPr>
      <w:r>
        <w:fldChar w:fldCharType="begin"/>
      </w:r>
      <w:r>
        <w:instrText xml:space="preserve"> HYPERLINK \l _Toc29181 </w:instrText>
      </w:r>
      <w:r>
        <w:fldChar w:fldCharType="separate"/>
      </w:r>
      <w:r>
        <w:t>10.</w:t>
      </w:r>
      <w:r>
        <w:rPr>
          <w:rFonts w:hint="eastAsia"/>
          <w:lang w:val="en-US" w:eastAsia="zh-CN"/>
        </w:rPr>
        <w:t>8</w:t>
      </w:r>
      <w:r>
        <w:t>.1</w:t>
      </w:r>
      <w:r>
        <w:tab/>
      </w:r>
      <w:r>
        <w:rPr>
          <w:lang w:eastAsia="zh-CN"/>
        </w:rPr>
        <w:t>Actions at AS of user B</w:t>
      </w:r>
      <w:r>
        <w:tab/>
      </w:r>
      <w:r>
        <w:fldChar w:fldCharType="begin"/>
      </w:r>
      <w:r>
        <w:instrText xml:space="preserve"> PAGEREF _Toc29181 \h </w:instrText>
      </w:r>
      <w:r>
        <w:fldChar w:fldCharType="separate"/>
      </w:r>
      <w:r>
        <w:t>19</w:t>
      </w:r>
      <w:r>
        <w:fldChar w:fldCharType="end"/>
      </w:r>
      <w:r>
        <w:fldChar w:fldCharType="end"/>
      </w:r>
    </w:p>
    <w:p>
      <w:pPr>
        <w:pStyle w:val="16"/>
        <w:tabs>
          <w:tab w:val="right" w:pos="2400"/>
          <w:tab w:val="right" w:leader="dot" w:pos="9641"/>
          <w:tab w:val="clear" w:pos="9639"/>
        </w:tabs>
      </w:pPr>
      <w:r>
        <w:fldChar w:fldCharType="begin"/>
      </w:r>
      <w:r>
        <w:instrText xml:space="preserve"> HYPERLINK \l _Toc28131 </w:instrText>
      </w:r>
      <w:r>
        <w:fldChar w:fldCharType="separate"/>
      </w:r>
      <w:r>
        <w:t>10.</w:t>
      </w:r>
      <w:r>
        <w:rPr>
          <w:rFonts w:hint="eastAsia"/>
          <w:lang w:val="en-US" w:eastAsia="zh-CN"/>
        </w:rPr>
        <w:t>8</w:t>
      </w:r>
      <w:r>
        <w:t>.2</w:t>
      </w:r>
      <w:r>
        <w:tab/>
      </w:r>
      <w:r>
        <w:rPr>
          <w:lang w:eastAsia="zh-CN"/>
        </w:rPr>
        <w:t>Actions at UE of user B</w:t>
      </w:r>
      <w:r>
        <w:tab/>
      </w:r>
      <w:r>
        <w:fldChar w:fldCharType="begin"/>
      </w:r>
      <w:r>
        <w:instrText xml:space="preserve"> PAGEREF _Toc28131 \h </w:instrText>
      </w:r>
      <w:r>
        <w:fldChar w:fldCharType="separate"/>
      </w:r>
      <w:r>
        <w:t>20</w:t>
      </w:r>
      <w:r>
        <w:fldChar w:fldCharType="end"/>
      </w:r>
      <w:r>
        <w:fldChar w:fldCharType="end"/>
      </w:r>
    </w:p>
    <w:p>
      <w:pPr>
        <w:pStyle w:val="17"/>
        <w:tabs>
          <w:tab w:val="right" w:leader="dot" w:pos="9641"/>
          <w:tab w:val="clear" w:pos="9639"/>
        </w:tabs>
      </w:pPr>
      <w:r>
        <w:fldChar w:fldCharType="begin"/>
      </w:r>
      <w:r>
        <w:instrText xml:space="preserve"> HYPERLINK \l _Toc19652 </w:instrText>
      </w:r>
      <w:r>
        <w:fldChar w:fldCharType="separate"/>
      </w:r>
      <w:r>
        <w:rPr>
          <w:rFonts w:eastAsia="等线"/>
          <w:lang w:val="en-US" w:eastAsia="zh-CN"/>
        </w:rPr>
        <w:t>10.</w:t>
      </w:r>
      <w:r>
        <w:rPr>
          <w:rFonts w:hint="eastAsia"/>
          <w:lang w:val="en-US" w:eastAsia="zh-CN"/>
        </w:rPr>
        <w:t>9</w:t>
      </w:r>
      <w:r>
        <w:rPr>
          <w:rFonts w:eastAsia="等线"/>
          <w:lang w:val="en-US" w:eastAsia="zh-CN"/>
        </w:rPr>
        <w:t xml:space="preserve"> Advice Of Charge (AOC)</w:t>
      </w:r>
      <w:r>
        <w:tab/>
      </w:r>
      <w:r>
        <w:fldChar w:fldCharType="begin"/>
      </w:r>
      <w:r>
        <w:instrText xml:space="preserve"> PAGEREF _Toc19652 \h </w:instrText>
      </w:r>
      <w:r>
        <w:fldChar w:fldCharType="separate"/>
      </w:r>
      <w:r>
        <w:t>20</w:t>
      </w:r>
      <w:r>
        <w:fldChar w:fldCharType="end"/>
      </w:r>
      <w:r>
        <w:fldChar w:fldCharType="end"/>
      </w:r>
    </w:p>
    <w:p>
      <w:pPr>
        <w:pStyle w:val="17"/>
        <w:tabs>
          <w:tab w:val="right" w:pos="2000"/>
          <w:tab w:val="right" w:leader="dot" w:pos="9641"/>
          <w:tab w:val="clear" w:pos="9639"/>
        </w:tabs>
      </w:pPr>
      <w:r>
        <w:fldChar w:fldCharType="begin"/>
      </w:r>
      <w:r>
        <w:instrText xml:space="preserve"> HYPERLINK \l _Toc22226 </w:instrText>
      </w:r>
      <w:r>
        <w:fldChar w:fldCharType="separate"/>
      </w:r>
      <w:r>
        <w:rPr>
          <w:lang w:val="en-US" w:eastAsia="zh-CN"/>
        </w:rPr>
        <w:t>10.</w:t>
      </w:r>
      <w:r>
        <w:rPr>
          <w:rFonts w:hint="eastAsia"/>
          <w:lang w:val="en-US" w:eastAsia="zh-CN"/>
        </w:rPr>
        <w:t>10</w:t>
      </w:r>
      <w:r>
        <w:tab/>
      </w:r>
      <w:r>
        <w:t>Flexible Alerting (FA)</w:t>
      </w:r>
      <w:r>
        <w:tab/>
      </w:r>
      <w:r>
        <w:fldChar w:fldCharType="begin"/>
      </w:r>
      <w:r>
        <w:instrText xml:space="preserve"> PAGEREF _Toc22226 \h </w:instrText>
      </w:r>
      <w:r>
        <w:fldChar w:fldCharType="separate"/>
      </w:r>
      <w:r>
        <w:t>20</w:t>
      </w:r>
      <w:r>
        <w:fldChar w:fldCharType="end"/>
      </w:r>
      <w:r>
        <w:fldChar w:fldCharType="end"/>
      </w:r>
    </w:p>
    <w:p>
      <w:pPr>
        <w:pStyle w:val="16"/>
        <w:tabs>
          <w:tab w:val="right" w:pos="2400"/>
          <w:tab w:val="right" w:leader="dot" w:pos="9641"/>
          <w:tab w:val="clear" w:pos="9639"/>
        </w:tabs>
      </w:pPr>
      <w:r>
        <w:fldChar w:fldCharType="begin"/>
      </w:r>
      <w:r>
        <w:instrText xml:space="preserve"> HYPERLINK \l _Toc10565 </w:instrText>
      </w:r>
      <w:r>
        <w:fldChar w:fldCharType="separate"/>
      </w:r>
      <w:r>
        <w:t>10.</w:t>
      </w:r>
      <w:r>
        <w:rPr>
          <w:rFonts w:hint="eastAsia"/>
          <w:lang w:val="en-US" w:eastAsia="zh-CN"/>
        </w:rPr>
        <w:t>10</w:t>
      </w:r>
      <w:r>
        <w:t>.1</w:t>
      </w:r>
      <w:r>
        <w:tab/>
      </w:r>
      <w:r>
        <w:t>Actions at the AS serving the pilot identity</w:t>
      </w:r>
      <w:r>
        <w:tab/>
      </w:r>
      <w:r>
        <w:fldChar w:fldCharType="begin"/>
      </w:r>
      <w:r>
        <w:instrText xml:space="preserve"> PAGEREF _Toc10565 \h </w:instrText>
      </w:r>
      <w:r>
        <w:fldChar w:fldCharType="separate"/>
      </w:r>
      <w:r>
        <w:t>20</w:t>
      </w:r>
      <w:r>
        <w:fldChar w:fldCharType="end"/>
      </w:r>
      <w:r>
        <w:fldChar w:fldCharType="end"/>
      </w:r>
    </w:p>
    <w:p>
      <w:pPr>
        <w:pStyle w:val="17"/>
        <w:tabs>
          <w:tab w:val="right" w:pos="2000"/>
          <w:tab w:val="right" w:leader="dot" w:pos="9641"/>
          <w:tab w:val="clear" w:pos="9639"/>
        </w:tabs>
      </w:pPr>
      <w:r>
        <w:fldChar w:fldCharType="begin"/>
      </w:r>
      <w:r>
        <w:instrText xml:space="preserve"> HYPERLINK \l _Toc29193 </w:instrText>
      </w:r>
      <w:r>
        <w:fldChar w:fldCharType="separate"/>
      </w:r>
      <w:r>
        <w:rPr>
          <w:lang w:val="en-US" w:eastAsia="zh-CN"/>
        </w:rPr>
        <w:t>10.</w:t>
      </w:r>
      <w:r>
        <w:rPr>
          <w:rFonts w:hint="eastAsia"/>
          <w:lang w:val="en-US" w:eastAsia="zh-CN"/>
        </w:rPr>
        <w:t>11</w:t>
      </w:r>
      <w:r>
        <w:tab/>
      </w:r>
      <w:r>
        <w:t>Multi-Device (MuD)</w:t>
      </w:r>
      <w:r>
        <w:tab/>
      </w:r>
      <w:r>
        <w:fldChar w:fldCharType="begin"/>
      </w:r>
      <w:r>
        <w:instrText xml:space="preserve"> PAGEREF _Toc29193 \h </w:instrText>
      </w:r>
      <w:r>
        <w:fldChar w:fldCharType="separate"/>
      </w:r>
      <w:r>
        <w:t>21</w:t>
      </w:r>
      <w:r>
        <w:fldChar w:fldCharType="end"/>
      </w:r>
      <w:r>
        <w:fldChar w:fldCharType="end"/>
      </w:r>
    </w:p>
    <w:p>
      <w:pPr>
        <w:pStyle w:val="16"/>
        <w:tabs>
          <w:tab w:val="right" w:pos="2400"/>
          <w:tab w:val="right" w:leader="dot" w:pos="9641"/>
          <w:tab w:val="clear" w:pos="9639"/>
        </w:tabs>
      </w:pPr>
      <w:r>
        <w:fldChar w:fldCharType="begin"/>
      </w:r>
      <w:r>
        <w:instrText xml:space="preserve"> HYPERLINK \l _Toc24982 </w:instrText>
      </w:r>
      <w:r>
        <w:fldChar w:fldCharType="separate"/>
      </w:r>
      <w:r>
        <w:t>10.</w:t>
      </w:r>
      <w:r>
        <w:rPr>
          <w:rFonts w:hint="eastAsia"/>
          <w:lang w:val="en-US" w:eastAsia="zh-CN"/>
        </w:rPr>
        <w:t>11</w:t>
      </w:r>
      <w:r>
        <w:t>.1</w:t>
      </w:r>
      <w:r>
        <w:tab/>
      </w:r>
      <w:r>
        <w:t>Actions at the AS</w:t>
      </w:r>
      <w:r>
        <w:tab/>
      </w:r>
      <w:r>
        <w:fldChar w:fldCharType="begin"/>
      </w:r>
      <w:r>
        <w:instrText xml:space="preserve"> PAGEREF _Toc24982 \h </w:instrText>
      </w:r>
      <w:r>
        <w:fldChar w:fldCharType="separate"/>
      </w:r>
      <w:r>
        <w:t>21</w:t>
      </w:r>
      <w:r>
        <w:fldChar w:fldCharType="end"/>
      </w:r>
      <w:r>
        <w:fldChar w:fldCharType="end"/>
      </w:r>
    </w:p>
    <w:p>
      <w:pPr>
        <w:pStyle w:val="17"/>
        <w:tabs>
          <w:tab w:val="right" w:pos="2000"/>
          <w:tab w:val="right" w:leader="dot" w:pos="9641"/>
          <w:tab w:val="clear" w:pos="9639"/>
        </w:tabs>
      </w:pPr>
      <w:r>
        <w:fldChar w:fldCharType="begin"/>
      </w:r>
      <w:r>
        <w:instrText xml:space="preserve"> HYPERLINK \l _Toc22225 </w:instrText>
      </w:r>
      <w:r>
        <w:fldChar w:fldCharType="separate"/>
      </w:r>
      <w:r>
        <w:rPr>
          <w:lang w:val="en-US" w:eastAsia="zh-CN"/>
        </w:rPr>
        <w:t>10.</w:t>
      </w:r>
      <w:r>
        <w:rPr>
          <w:rFonts w:hint="eastAsia"/>
          <w:lang w:val="en-US" w:eastAsia="zh-CN"/>
        </w:rPr>
        <w:t>12</w:t>
      </w:r>
      <w:r>
        <w:tab/>
      </w:r>
      <w:r>
        <w:t>Multi-iDentity (MiD)</w:t>
      </w:r>
      <w:r>
        <w:tab/>
      </w:r>
      <w:r>
        <w:fldChar w:fldCharType="begin"/>
      </w:r>
      <w:r>
        <w:instrText xml:space="preserve"> PAGEREF _Toc22225 \h </w:instrText>
      </w:r>
      <w:r>
        <w:fldChar w:fldCharType="separate"/>
      </w:r>
      <w:r>
        <w:t>21</w:t>
      </w:r>
      <w:r>
        <w:fldChar w:fldCharType="end"/>
      </w:r>
      <w:r>
        <w:fldChar w:fldCharType="end"/>
      </w:r>
    </w:p>
    <w:p>
      <w:pPr>
        <w:pStyle w:val="17"/>
        <w:tabs>
          <w:tab w:val="right" w:pos="2000"/>
          <w:tab w:val="right" w:leader="dot" w:pos="9641"/>
          <w:tab w:val="clear" w:pos="9639"/>
        </w:tabs>
      </w:pPr>
      <w:r>
        <w:fldChar w:fldCharType="begin"/>
      </w:r>
      <w:r>
        <w:instrText xml:space="preserve"> HYPERLINK \l _Toc1831 </w:instrText>
      </w:r>
      <w:r>
        <w:fldChar w:fldCharType="separate"/>
      </w:r>
      <w:r>
        <w:rPr>
          <w:lang w:val="en-US" w:eastAsia="zh-CN"/>
        </w:rPr>
        <w:t>10</w:t>
      </w:r>
      <w:r>
        <w:rPr>
          <w:highlight w:val="none"/>
          <w:lang w:val="en-US" w:eastAsia="zh-CN"/>
        </w:rPr>
        <w:t>.</w:t>
      </w:r>
      <w:r>
        <w:rPr>
          <w:rFonts w:hint="eastAsia"/>
          <w:highlight w:val="none"/>
          <w:lang w:val="en-US" w:eastAsia="zh-CN"/>
        </w:rPr>
        <w:t>13</w:t>
      </w:r>
      <w:r>
        <w:tab/>
      </w:r>
      <w:r>
        <w:t>Completion of Communications to Busy Subscriber (CCBS), Completion of Communications by No Reply (CCNR) and Completion of Communications on Not Logged-in (CCNL)</w:t>
      </w:r>
      <w:r>
        <w:tab/>
      </w:r>
      <w:r>
        <w:fldChar w:fldCharType="begin"/>
      </w:r>
      <w:r>
        <w:instrText xml:space="preserve"> PAGEREF _Toc1831 \h </w:instrText>
      </w:r>
      <w:r>
        <w:fldChar w:fldCharType="separate"/>
      </w:r>
      <w:r>
        <w:t>21</w:t>
      </w:r>
      <w:r>
        <w:fldChar w:fldCharType="end"/>
      </w:r>
      <w:r>
        <w:fldChar w:fldCharType="end"/>
      </w:r>
    </w:p>
    <w:p>
      <w:pPr>
        <w:pStyle w:val="16"/>
        <w:tabs>
          <w:tab w:val="right" w:leader="dot" w:pos="9641"/>
          <w:tab w:val="clear" w:pos="9639"/>
        </w:tabs>
      </w:pPr>
      <w:r>
        <w:fldChar w:fldCharType="begin"/>
      </w:r>
      <w:r>
        <w:instrText xml:space="preserve"> HYPERLINK \l _Toc29443 </w:instrText>
      </w:r>
      <w:r>
        <w:fldChar w:fldCharType="separate"/>
      </w:r>
      <w:r>
        <w:rPr>
          <w:rFonts w:hint="eastAsia"/>
          <w:lang w:eastAsia="zh-CN"/>
        </w:rPr>
        <w:t>1</w:t>
      </w:r>
      <w:r>
        <w:rPr>
          <w:lang w:eastAsia="zh-CN"/>
        </w:rPr>
        <w:t>0.</w:t>
      </w:r>
      <w:r>
        <w:rPr>
          <w:rFonts w:hint="eastAsia"/>
          <w:lang w:val="en-US" w:eastAsia="zh-CN"/>
        </w:rPr>
        <w:t>13</w:t>
      </w:r>
      <w:r>
        <w:rPr>
          <w:highlight w:val="none"/>
          <w:lang w:eastAsia="zh-CN"/>
        </w:rPr>
        <w:t>.1 General</w:t>
      </w:r>
      <w:r>
        <w:tab/>
      </w:r>
      <w:r>
        <w:fldChar w:fldCharType="begin"/>
      </w:r>
      <w:r>
        <w:instrText xml:space="preserve"> PAGEREF _Toc29443 \h </w:instrText>
      </w:r>
      <w:r>
        <w:fldChar w:fldCharType="separate"/>
      </w:r>
      <w:r>
        <w:t>21</w:t>
      </w:r>
      <w:r>
        <w:fldChar w:fldCharType="end"/>
      </w:r>
      <w:r>
        <w:fldChar w:fldCharType="end"/>
      </w:r>
    </w:p>
    <w:p>
      <w:pPr>
        <w:pStyle w:val="16"/>
        <w:tabs>
          <w:tab w:val="right" w:leader="dot" w:pos="9641"/>
          <w:tab w:val="clear" w:pos="9639"/>
        </w:tabs>
      </w:pPr>
      <w:r>
        <w:fldChar w:fldCharType="begin"/>
      </w:r>
      <w:r>
        <w:instrText xml:space="preserve"> HYPERLINK \l _Toc29194 </w:instrText>
      </w:r>
      <w:r>
        <w:fldChar w:fldCharType="separate"/>
      </w:r>
      <w:r>
        <w:rPr>
          <w:rFonts w:hint="eastAsia"/>
          <w:highlight w:val="none"/>
          <w:lang w:eastAsia="zh-CN"/>
        </w:rPr>
        <w:t>1</w:t>
      </w:r>
      <w:r>
        <w:rPr>
          <w:highlight w:val="none"/>
          <w:lang w:eastAsia="zh-CN"/>
        </w:rPr>
        <w:t>0.</w:t>
      </w:r>
      <w:r>
        <w:rPr>
          <w:rFonts w:hint="eastAsia"/>
          <w:highlight w:val="none"/>
          <w:lang w:val="en-US" w:eastAsia="zh-CN"/>
        </w:rPr>
        <w:t>13</w:t>
      </w:r>
      <w:r>
        <w:rPr>
          <w:highlight w:val="none"/>
          <w:lang w:eastAsia="zh-CN"/>
        </w:rPr>
        <w:t>.2 Action at the UE</w:t>
      </w:r>
      <w:r>
        <w:tab/>
      </w:r>
      <w:r>
        <w:fldChar w:fldCharType="begin"/>
      </w:r>
      <w:r>
        <w:instrText xml:space="preserve"> PAGEREF _Toc29194 \h </w:instrText>
      </w:r>
      <w:r>
        <w:fldChar w:fldCharType="separate"/>
      </w:r>
      <w:r>
        <w:t>21</w:t>
      </w:r>
      <w:r>
        <w:fldChar w:fldCharType="end"/>
      </w:r>
      <w:r>
        <w:fldChar w:fldCharType="end"/>
      </w:r>
    </w:p>
    <w:p>
      <w:pPr>
        <w:pStyle w:val="16"/>
        <w:tabs>
          <w:tab w:val="right" w:leader="dot" w:pos="9641"/>
          <w:tab w:val="clear" w:pos="9639"/>
        </w:tabs>
      </w:pPr>
      <w:r>
        <w:fldChar w:fldCharType="begin"/>
      </w:r>
      <w:r>
        <w:instrText xml:space="preserve"> HYPERLINK \l _Toc16790 </w:instrText>
      </w:r>
      <w:r>
        <w:fldChar w:fldCharType="separate"/>
      </w:r>
      <w:r>
        <w:rPr>
          <w:rFonts w:hint="eastAsia"/>
          <w:lang w:eastAsia="zh-CN"/>
        </w:rPr>
        <w:t>1</w:t>
      </w:r>
      <w:r>
        <w:rPr>
          <w:lang w:eastAsia="zh-CN"/>
        </w:rPr>
        <w:t>0</w:t>
      </w:r>
      <w:r>
        <w:rPr>
          <w:highlight w:val="none"/>
          <w:lang w:eastAsia="zh-CN"/>
        </w:rPr>
        <w:t>.</w:t>
      </w:r>
      <w:r>
        <w:rPr>
          <w:rFonts w:hint="eastAsia"/>
          <w:highlight w:val="none"/>
          <w:lang w:val="en-US" w:eastAsia="zh-CN"/>
        </w:rPr>
        <w:t>13</w:t>
      </w:r>
      <w:r>
        <w:rPr>
          <w:highlight w:val="none"/>
          <w:lang w:eastAsia="zh-CN"/>
        </w:rPr>
        <w:t xml:space="preserve">.3 </w:t>
      </w:r>
      <w:r>
        <w:rPr>
          <w:lang w:eastAsia="zh-CN"/>
        </w:rPr>
        <w:t>Action at the IMS AS</w:t>
      </w:r>
      <w:r>
        <w:tab/>
      </w:r>
      <w:r>
        <w:fldChar w:fldCharType="begin"/>
      </w:r>
      <w:r>
        <w:instrText xml:space="preserve"> PAGEREF _Toc16790 \h </w:instrText>
      </w:r>
      <w:r>
        <w:fldChar w:fldCharType="separate"/>
      </w:r>
      <w:r>
        <w:t>21</w:t>
      </w:r>
      <w:r>
        <w:fldChar w:fldCharType="end"/>
      </w:r>
      <w:r>
        <w:fldChar w:fldCharType="end"/>
      </w:r>
    </w:p>
    <w:p>
      <w:pPr>
        <w:pStyle w:val="18"/>
        <w:tabs>
          <w:tab w:val="right" w:leader="dot" w:pos="9641"/>
          <w:tab w:val="clear" w:pos="9639"/>
        </w:tabs>
      </w:pPr>
      <w:r>
        <w:fldChar w:fldCharType="begin"/>
      </w:r>
      <w:r>
        <w:instrText xml:space="preserve"> HYPERLINK \l _Toc28607 </w:instrText>
      </w:r>
      <w:r>
        <w:fldChar w:fldCharType="separate"/>
      </w:r>
      <w:r>
        <w:rPr>
          <w:rFonts w:hint="eastAsia"/>
          <w:lang w:val="en-US" w:eastAsia="zh-CN"/>
        </w:rPr>
        <w:t xml:space="preserve">A.1 </w:t>
      </w:r>
      <w:r>
        <w:rPr>
          <w:lang w:eastAsia="zh-CN"/>
        </w:rPr>
        <w:t>Interaction with supplementary services</w:t>
      </w:r>
      <w:r>
        <w:tab/>
      </w:r>
      <w:r>
        <w:fldChar w:fldCharType="begin"/>
      </w:r>
      <w:r>
        <w:instrText xml:space="preserve"> PAGEREF _Toc28607 \h </w:instrText>
      </w:r>
      <w:r>
        <w:fldChar w:fldCharType="separate"/>
      </w:r>
      <w:r>
        <w:t>22</w:t>
      </w:r>
      <w:r>
        <w:fldChar w:fldCharType="end"/>
      </w:r>
      <w:r>
        <w:fldChar w:fldCharType="end"/>
      </w:r>
    </w:p>
    <w:p>
      <w:pPr>
        <w:pStyle w:val="17"/>
        <w:tabs>
          <w:tab w:val="right" w:pos="2000"/>
          <w:tab w:val="right" w:leader="dot" w:pos="9641"/>
          <w:tab w:val="clear" w:pos="9639"/>
        </w:tabs>
      </w:pPr>
      <w:r>
        <w:fldChar w:fldCharType="begin"/>
      </w:r>
      <w:r>
        <w:instrText xml:space="preserve"> HYPERLINK \l _Toc18123 </w:instrText>
      </w:r>
      <w:r>
        <w:fldChar w:fldCharType="separate"/>
      </w:r>
      <w:r>
        <w:t>A.</w:t>
      </w:r>
      <w:r>
        <w:rPr>
          <w:rFonts w:hint="eastAsia"/>
          <w:lang w:val="en-US" w:eastAsia="zh-CN"/>
        </w:rPr>
        <w:t>1</w:t>
      </w:r>
      <w:r>
        <w:t>.1</w:t>
      </w:r>
      <w:r>
        <w:tab/>
      </w:r>
      <w:r>
        <w:t>Communication Diversion</w:t>
      </w:r>
      <w:r>
        <w:tab/>
      </w:r>
      <w:r>
        <w:fldChar w:fldCharType="begin"/>
      </w:r>
      <w:r>
        <w:instrText xml:space="preserve"> PAGEREF _Toc18123 \h </w:instrText>
      </w:r>
      <w:r>
        <w:fldChar w:fldCharType="separate"/>
      </w:r>
      <w:r>
        <w:t>22</w:t>
      </w:r>
      <w:r>
        <w:fldChar w:fldCharType="end"/>
      </w:r>
      <w:r>
        <w:fldChar w:fldCharType="end"/>
      </w:r>
    </w:p>
    <w:p>
      <w:pPr>
        <w:pStyle w:val="16"/>
        <w:tabs>
          <w:tab w:val="right" w:pos="2400"/>
          <w:tab w:val="right" w:leader="dot" w:pos="9641"/>
          <w:tab w:val="clear" w:pos="9639"/>
        </w:tabs>
      </w:pPr>
      <w:r>
        <w:fldChar w:fldCharType="begin"/>
      </w:r>
      <w:r>
        <w:instrText xml:space="preserve"> HYPERLINK \l _Toc13629 </w:instrText>
      </w:r>
      <w:r>
        <w:fldChar w:fldCharType="separate"/>
      </w:r>
      <w:r>
        <w:rPr>
          <w:lang w:val="zh-CN"/>
        </w:rPr>
        <w:t>A.</w:t>
      </w:r>
      <w:r>
        <w:rPr>
          <w:rFonts w:hint="eastAsia"/>
          <w:lang w:val="en-US" w:eastAsia="zh-CN"/>
        </w:rPr>
        <w:t>1</w:t>
      </w:r>
      <w:r>
        <w:rPr>
          <w:lang w:val="zh-CN"/>
        </w:rPr>
        <w:t>.1.1</w:t>
      </w:r>
      <w:r>
        <w:rPr>
          <w:lang w:val="zh-CN"/>
        </w:rPr>
        <w:tab/>
      </w:r>
      <w:r>
        <w:rPr>
          <w:lang w:val="zh-CN"/>
        </w:rPr>
        <w:t>Communication Forwarding unconditional</w:t>
      </w:r>
      <w:r>
        <w:tab/>
      </w:r>
      <w:r>
        <w:fldChar w:fldCharType="begin"/>
      </w:r>
      <w:r>
        <w:instrText xml:space="preserve"> PAGEREF _Toc13629 \h </w:instrText>
      </w:r>
      <w:r>
        <w:fldChar w:fldCharType="separate"/>
      </w:r>
      <w:r>
        <w:t>22</w:t>
      </w:r>
      <w:r>
        <w:fldChar w:fldCharType="end"/>
      </w:r>
      <w:r>
        <w:fldChar w:fldCharType="end"/>
      </w:r>
    </w:p>
    <w:p>
      <w:pPr>
        <w:pStyle w:val="16"/>
        <w:tabs>
          <w:tab w:val="right" w:pos="2400"/>
          <w:tab w:val="right" w:leader="dot" w:pos="9641"/>
          <w:tab w:val="clear" w:pos="9639"/>
        </w:tabs>
      </w:pPr>
      <w:r>
        <w:fldChar w:fldCharType="begin"/>
      </w:r>
      <w:r>
        <w:instrText xml:space="preserve"> HYPERLINK \l _Toc1682 </w:instrText>
      </w:r>
      <w:r>
        <w:fldChar w:fldCharType="separate"/>
      </w:r>
      <w:r>
        <w:rPr>
          <w:lang w:val="zh-CN"/>
        </w:rPr>
        <w:t>A.</w:t>
      </w:r>
      <w:r>
        <w:rPr>
          <w:rFonts w:hint="eastAsia"/>
          <w:lang w:val="en-US" w:eastAsia="zh-CN"/>
        </w:rPr>
        <w:t>1</w:t>
      </w:r>
      <w:r>
        <w:rPr>
          <w:lang w:val="zh-CN"/>
        </w:rPr>
        <w:t>.1.2</w:t>
      </w:r>
      <w:r>
        <w:rPr>
          <w:lang w:val="zh-CN"/>
        </w:rPr>
        <w:tab/>
      </w:r>
      <w:r>
        <w:rPr>
          <w:lang w:val="zh-CN"/>
        </w:rPr>
        <w:t>Communication Forwarding on Busy</w:t>
      </w:r>
      <w:r>
        <w:tab/>
      </w:r>
      <w:r>
        <w:fldChar w:fldCharType="begin"/>
      </w:r>
      <w:r>
        <w:instrText xml:space="preserve"> PAGEREF _Toc1682 \h </w:instrText>
      </w:r>
      <w:r>
        <w:fldChar w:fldCharType="separate"/>
      </w:r>
      <w:r>
        <w:t>23</w:t>
      </w:r>
      <w:r>
        <w:fldChar w:fldCharType="end"/>
      </w:r>
      <w:r>
        <w:fldChar w:fldCharType="end"/>
      </w:r>
    </w:p>
    <w:p>
      <w:pPr>
        <w:pStyle w:val="17"/>
        <w:tabs>
          <w:tab w:val="right" w:pos="2000"/>
          <w:tab w:val="right" w:leader="dot" w:pos="9641"/>
          <w:tab w:val="clear" w:pos="9639"/>
        </w:tabs>
      </w:pPr>
      <w:r>
        <w:fldChar w:fldCharType="begin"/>
      </w:r>
      <w:r>
        <w:instrText xml:space="preserve"> HYPERLINK \l _Toc5700 </w:instrText>
      </w:r>
      <w:r>
        <w:fldChar w:fldCharType="separate"/>
      </w:r>
      <w:r>
        <w:t>A.</w:t>
      </w:r>
      <w:r>
        <w:rPr>
          <w:rFonts w:hint="eastAsia"/>
          <w:lang w:val="en-US" w:eastAsia="zh-CN"/>
        </w:rPr>
        <w:t>1</w:t>
      </w:r>
      <w:r>
        <w:t>.</w:t>
      </w:r>
      <w:r>
        <w:rPr>
          <w:rFonts w:hint="eastAsia"/>
          <w:lang w:val="en-US" w:eastAsia="zh-CN"/>
        </w:rPr>
        <w:t>2</w:t>
      </w:r>
      <w:r>
        <w:tab/>
      </w:r>
      <w:r>
        <w:t>Communication Waiting (CW)</w:t>
      </w:r>
      <w:r>
        <w:tab/>
      </w:r>
      <w:r>
        <w:fldChar w:fldCharType="begin"/>
      </w:r>
      <w:r>
        <w:instrText xml:space="preserve"> PAGEREF _Toc5700 \h </w:instrText>
      </w:r>
      <w:r>
        <w:fldChar w:fldCharType="separate"/>
      </w:r>
      <w:r>
        <w:t>24</w:t>
      </w:r>
      <w:r>
        <w:fldChar w:fldCharType="end"/>
      </w:r>
      <w:r>
        <w:fldChar w:fldCharType="end"/>
      </w:r>
    </w:p>
    <w:p>
      <w:pPr>
        <w:pStyle w:val="16"/>
        <w:tabs>
          <w:tab w:val="right" w:pos="2400"/>
          <w:tab w:val="right" w:leader="dot" w:pos="9641"/>
          <w:tab w:val="clear" w:pos="9639"/>
        </w:tabs>
      </w:pPr>
      <w:r>
        <w:fldChar w:fldCharType="begin"/>
      </w:r>
      <w:r>
        <w:instrText xml:space="preserve"> HYPERLINK \l _Toc3855 </w:instrText>
      </w:r>
      <w:r>
        <w:fldChar w:fldCharType="separate"/>
      </w:r>
      <w:r>
        <w:t>A.1.2.1</w:t>
      </w:r>
      <w:r>
        <w:tab/>
      </w:r>
      <w:r>
        <w:t>Network based CW flows</w:t>
      </w:r>
      <w:r>
        <w:tab/>
      </w:r>
      <w:r>
        <w:fldChar w:fldCharType="begin"/>
      </w:r>
      <w:r>
        <w:instrText xml:space="preserve"> PAGEREF _Toc3855 \h </w:instrText>
      </w:r>
      <w:r>
        <w:fldChar w:fldCharType="separate"/>
      </w:r>
      <w:r>
        <w:t>24</w:t>
      </w:r>
      <w:r>
        <w:fldChar w:fldCharType="end"/>
      </w:r>
      <w:r>
        <w:fldChar w:fldCharType="end"/>
      </w:r>
    </w:p>
    <w:p>
      <w:pPr>
        <w:pStyle w:val="16"/>
        <w:tabs>
          <w:tab w:val="right" w:pos="2400"/>
          <w:tab w:val="right" w:leader="dot" w:pos="9641"/>
          <w:tab w:val="clear" w:pos="9639"/>
        </w:tabs>
      </w:pPr>
      <w:r>
        <w:fldChar w:fldCharType="begin"/>
      </w:r>
      <w:r>
        <w:instrText xml:space="preserve"> HYPERLINK \l _Toc21564 </w:instrText>
      </w:r>
      <w:r>
        <w:fldChar w:fldCharType="separate"/>
      </w:r>
      <w:r>
        <w:t>A.1.2.2</w:t>
      </w:r>
      <w:r>
        <w:tab/>
      </w:r>
      <w:r>
        <w:t>Terminal based CW flows</w:t>
      </w:r>
      <w:r>
        <w:tab/>
      </w:r>
      <w:r>
        <w:fldChar w:fldCharType="begin"/>
      </w:r>
      <w:r>
        <w:instrText xml:space="preserve"> PAGEREF _Toc21564 \h </w:instrText>
      </w:r>
      <w:r>
        <w:fldChar w:fldCharType="separate"/>
      </w:r>
      <w:r>
        <w:t>26</w:t>
      </w:r>
      <w:r>
        <w:fldChar w:fldCharType="end"/>
      </w:r>
      <w:r>
        <w:fldChar w:fldCharType="end"/>
      </w:r>
    </w:p>
    <w:p>
      <w:pPr>
        <w:pStyle w:val="15"/>
        <w:tabs>
          <w:tab w:val="right" w:pos="2400"/>
          <w:tab w:val="right" w:leader="dot" w:pos="9641"/>
          <w:tab w:val="clear" w:pos="9639"/>
        </w:tabs>
      </w:pPr>
      <w:r>
        <w:fldChar w:fldCharType="begin"/>
      </w:r>
      <w:r>
        <w:instrText xml:space="preserve"> HYPERLINK \l _Toc16501 </w:instrText>
      </w:r>
      <w:r>
        <w:fldChar w:fldCharType="separate"/>
      </w:r>
      <w:r>
        <w:t>A.1.2.2.1</w:t>
      </w:r>
      <w:r>
        <w:tab/>
      </w:r>
      <w:r>
        <w:t>Successful communication establishment</w:t>
      </w:r>
      <w:r>
        <w:tab/>
      </w:r>
      <w:r>
        <w:fldChar w:fldCharType="begin"/>
      </w:r>
      <w:r>
        <w:instrText xml:space="preserve"> PAGEREF _Toc16501 \h </w:instrText>
      </w:r>
      <w:r>
        <w:fldChar w:fldCharType="separate"/>
      </w:r>
      <w:r>
        <w:t>26</w:t>
      </w:r>
      <w:r>
        <w:fldChar w:fldCharType="end"/>
      </w:r>
      <w:r>
        <w:fldChar w:fldCharType="end"/>
      </w:r>
    </w:p>
    <w:p>
      <w:pPr>
        <w:pStyle w:val="15"/>
        <w:tabs>
          <w:tab w:val="right" w:pos="2400"/>
          <w:tab w:val="right" w:leader="dot" w:pos="9641"/>
          <w:tab w:val="clear" w:pos="9639"/>
        </w:tabs>
      </w:pPr>
      <w:r>
        <w:fldChar w:fldCharType="begin"/>
      </w:r>
      <w:r>
        <w:instrText xml:space="preserve"> HYPERLINK \l _Toc10554 </w:instrText>
      </w:r>
      <w:r>
        <w:fldChar w:fldCharType="separate"/>
      </w:r>
      <w:r>
        <w:t>A.1.2.2.2</w:t>
      </w:r>
      <w:r>
        <w:tab/>
      </w:r>
      <w:r>
        <w:t>AS CW Timer expires</w:t>
      </w:r>
      <w:r>
        <w:tab/>
      </w:r>
      <w:r>
        <w:fldChar w:fldCharType="begin"/>
      </w:r>
      <w:r>
        <w:instrText xml:space="preserve"> PAGEREF _Toc10554 \h </w:instrText>
      </w:r>
      <w:r>
        <w:fldChar w:fldCharType="separate"/>
      </w:r>
      <w:r>
        <w:t>28</w:t>
      </w:r>
      <w:r>
        <w:fldChar w:fldCharType="end"/>
      </w:r>
      <w:r>
        <w:fldChar w:fldCharType="end"/>
      </w:r>
    </w:p>
    <w:p>
      <w:pPr>
        <w:pStyle w:val="15"/>
        <w:tabs>
          <w:tab w:val="right" w:pos="2400"/>
          <w:tab w:val="right" w:leader="dot" w:pos="9641"/>
          <w:tab w:val="clear" w:pos="9639"/>
        </w:tabs>
      </w:pPr>
      <w:r>
        <w:fldChar w:fldCharType="begin"/>
      </w:r>
      <w:r>
        <w:instrText xml:space="preserve"> HYPERLINK \l _Toc1168 </w:instrText>
      </w:r>
      <w:r>
        <w:fldChar w:fldCharType="separate"/>
      </w:r>
      <w:r>
        <w:t>A.1.2.2.3</w:t>
      </w:r>
      <w:r>
        <w:tab/>
      </w:r>
      <w:r>
        <w:t>UE CW timer expires</w:t>
      </w:r>
      <w:r>
        <w:tab/>
      </w:r>
      <w:r>
        <w:fldChar w:fldCharType="begin"/>
      </w:r>
      <w:r>
        <w:instrText xml:space="preserve"> PAGEREF _Toc1168 \h </w:instrText>
      </w:r>
      <w:r>
        <w:fldChar w:fldCharType="separate"/>
      </w:r>
      <w:r>
        <w:t>30</w:t>
      </w:r>
      <w:r>
        <w:fldChar w:fldCharType="end"/>
      </w:r>
      <w:r>
        <w:fldChar w:fldCharType="end"/>
      </w:r>
    </w:p>
    <w:p>
      <w:pPr>
        <w:pStyle w:val="18"/>
        <w:tabs>
          <w:tab w:val="right" w:pos="2000"/>
          <w:tab w:val="right" w:leader="dot" w:pos="9641"/>
          <w:tab w:val="clear" w:pos="9639"/>
        </w:tabs>
      </w:pPr>
      <w:r>
        <w:fldChar w:fldCharType="begin"/>
      </w:r>
      <w:r>
        <w:instrText xml:space="preserve"> HYPERLINK \l _Toc6098 </w:instrText>
      </w:r>
      <w:r>
        <w:fldChar w:fldCharType="separate"/>
      </w:r>
      <w:r>
        <w:rPr>
          <w:rFonts w:hint="eastAsia"/>
          <w:lang w:eastAsia="zh-CN"/>
        </w:rPr>
        <w:t>B</w:t>
      </w:r>
      <w:r>
        <w:t>.1</w:t>
      </w:r>
      <w:r>
        <w:tab/>
      </w:r>
      <w:r>
        <w:t xml:space="preserve">Feature-capability indicators </w:t>
      </w:r>
      <w:r>
        <w:rPr>
          <w:lang w:eastAsia="zh-CN"/>
        </w:rPr>
        <w:t>defined in the present document</w:t>
      </w:r>
      <w:r>
        <w:tab/>
      </w:r>
      <w:r>
        <w:fldChar w:fldCharType="begin"/>
      </w:r>
      <w:r>
        <w:instrText xml:space="preserve"> PAGEREF _Toc6098 \h </w:instrText>
      </w:r>
      <w:r>
        <w:fldChar w:fldCharType="separate"/>
      </w:r>
      <w:r>
        <w:t>33</w:t>
      </w:r>
      <w:r>
        <w:fldChar w:fldCharType="end"/>
      </w:r>
      <w:r>
        <w:fldChar w:fldCharType="end"/>
      </w:r>
    </w:p>
    <w:p>
      <w:pPr>
        <w:pStyle w:val="17"/>
        <w:tabs>
          <w:tab w:val="right" w:pos="2000"/>
          <w:tab w:val="right" w:leader="dot" w:pos="9641"/>
          <w:tab w:val="clear" w:pos="9639"/>
        </w:tabs>
      </w:pPr>
      <w:r>
        <w:fldChar w:fldCharType="begin"/>
      </w:r>
      <w:r>
        <w:instrText xml:space="preserve"> HYPERLINK \l _Toc31660 </w:instrText>
      </w:r>
      <w:r>
        <w:fldChar w:fldCharType="separate"/>
      </w:r>
      <w:r>
        <w:rPr>
          <w:rFonts w:hint="eastAsia"/>
          <w:lang w:eastAsia="zh-CN"/>
        </w:rPr>
        <w:t>B</w:t>
      </w:r>
      <w:r>
        <w:t>.</w:t>
      </w:r>
      <w:r>
        <w:rPr>
          <w:rFonts w:hint="eastAsia"/>
          <w:lang w:eastAsia="zh-CN"/>
        </w:rPr>
        <w:t>1.1</w:t>
      </w:r>
      <w:r>
        <w:tab/>
      </w:r>
      <w:r>
        <w:t xml:space="preserve">Definition of feature-capability indicator </w:t>
      </w:r>
      <w:r>
        <w:rPr>
          <w:rFonts w:hint="eastAsia"/>
          <w:lang w:eastAsia="zh-CN"/>
        </w:rPr>
        <w:t>g.3gpp</w:t>
      </w:r>
      <w:r>
        <w:t>.datachannel</w:t>
      </w:r>
      <w:r>
        <w:tab/>
      </w:r>
      <w:r>
        <w:fldChar w:fldCharType="begin"/>
      </w:r>
      <w:r>
        <w:instrText xml:space="preserve"> PAGEREF _Toc31660 \h </w:instrText>
      </w:r>
      <w:r>
        <w:fldChar w:fldCharType="separate"/>
      </w:r>
      <w:r>
        <w:t>33</w:t>
      </w:r>
      <w:r>
        <w:fldChar w:fldCharType="end"/>
      </w:r>
      <w:r>
        <w:fldChar w:fldCharType="end"/>
      </w:r>
    </w:p>
    <w:p>
      <w:pPr>
        <w:pStyle w:val="18"/>
        <w:tabs>
          <w:tab w:val="right" w:leader="dot" w:pos="9641"/>
          <w:tab w:val="clear" w:pos="9639"/>
        </w:tabs>
      </w:pPr>
      <w:r>
        <w:fldChar w:fldCharType="begin"/>
      </w:r>
      <w:r>
        <w:instrText xml:space="preserve"> HYPERLINK \l _Toc3816 </w:instrText>
      </w:r>
      <w:r>
        <w:fldChar w:fldCharType="separate"/>
      </w:r>
      <w:r>
        <w:rPr>
          <w:lang w:val="en-US" w:eastAsia="zh-CN"/>
        </w:rPr>
        <w:t>C.1 General</w:t>
      </w:r>
      <w:r>
        <w:tab/>
      </w:r>
      <w:r>
        <w:fldChar w:fldCharType="begin"/>
      </w:r>
      <w:r>
        <w:instrText xml:space="preserve"> PAGEREF _Toc3816 \h </w:instrText>
      </w:r>
      <w:r>
        <w:fldChar w:fldCharType="separate"/>
      </w:r>
      <w:r>
        <w:t>33</w:t>
      </w:r>
      <w:r>
        <w:fldChar w:fldCharType="end"/>
      </w:r>
      <w:r>
        <w:fldChar w:fldCharType="end"/>
      </w:r>
    </w:p>
    <w:p>
      <w:pPr>
        <w:pStyle w:val="18"/>
        <w:tabs>
          <w:tab w:val="right" w:leader="dot" w:pos="9641"/>
          <w:tab w:val="clear" w:pos="9639"/>
        </w:tabs>
      </w:pPr>
      <w:r>
        <w:fldChar w:fldCharType="begin"/>
      </w:r>
      <w:r>
        <w:instrText xml:space="preserve"> HYPERLINK \l _Toc4552 </w:instrText>
      </w:r>
      <w:r>
        <w:fldChar w:fldCharType="separate"/>
      </w:r>
      <w:r>
        <w:rPr>
          <w:lang w:val="en-US" w:eastAsia="zh-CN"/>
        </w:rPr>
        <w:t>C.2 AR communication</w:t>
      </w:r>
      <w:r>
        <w:tab/>
      </w:r>
      <w:r>
        <w:fldChar w:fldCharType="begin"/>
      </w:r>
      <w:r>
        <w:instrText xml:space="preserve"> PAGEREF _Toc4552 \h </w:instrText>
      </w:r>
      <w:r>
        <w:fldChar w:fldCharType="separate"/>
      </w:r>
      <w:r>
        <w:t>33</w:t>
      </w:r>
      <w:r>
        <w:fldChar w:fldCharType="end"/>
      </w:r>
      <w:r>
        <w:fldChar w:fldCharType="end"/>
      </w:r>
    </w:p>
    <w:p>
      <w:pPr>
        <w:pStyle w:val="17"/>
        <w:tabs>
          <w:tab w:val="right" w:pos="2000"/>
          <w:tab w:val="right" w:leader="dot" w:pos="9641"/>
          <w:tab w:val="clear" w:pos="9639"/>
        </w:tabs>
      </w:pPr>
      <w:r>
        <w:fldChar w:fldCharType="begin"/>
      </w:r>
      <w:r>
        <w:instrText xml:space="preserve"> HYPERLINK \l _Toc10399 </w:instrText>
      </w:r>
      <w:r>
        <w:fldChar w:fldCharType="separate"/>
      </w:r>
      <w:r>
        <w:rPr>
          <w:lang w:val="en-US" w:eastAsia="zh-CN"/>
        </w:rPr>
        <w:t>C</w:t>
      </w:r>
      <w:r>
        <w:rPr>
          <w:rFonts w:hint="eastAsia"/>
          <w:lang w:val="en-US" w:eastAsia="zh-CN"/>
        </w:rPr>
        <w:t>.</w:t>
      </w:r>
      <w:r>
        <w:rPr>
          <w:lang w:val="en-US" w:eastAsia="zh-CN"/>
        </w:rPr>
        <w:t>2.1</w:t>
      </w:r>
      <w:r>
        <w:rPr>
          <w:lang w:eastAsia="zh-CN"/>
        </w:rPr>
        <w:tab/>
      </w:r>
      <w:r>
        <w:rPr>
          <w:rFonts w:hint="eastAsia"/>
          <w:lang w:val="en-US" w:eastAsia="zh-CN"/>
        </w:rPr>
        <w:t>AR Remote Cooperation</w:t>
      </w:r>
      <w:r>
        <w:tab/>
      </w:r>
      <w:r>
        <w:fldChar w:fldCharType="begin"/>
      </w:r>
      <w:r>
        <w:instrText xml:space="preserve"> PAGEREF _Toc10399 \h </w:instrText>
      </w:r>
      <w:r>
        <w:fldChar w:fldCharType="separate"/>
      </w:r>
      <w:r>
        <w:t>33</w:t>
      </w:r>
      <w:r>
        <w:fldChar w:fldCharType="end"/>
      </w:r>
      <w:r>
        <w:fldChar w:fldCharType="end"/>
      </w:r>
    </w:p>
    <w:p>
      <w:pPr>
        <w:pStyle w:val="16"/>
        <w:tabs>
          <w:tab w:val="right" w:pos="2400"/>
          <w:tab w:val="right" w:leader="dot" w:pos="9641"/>
          <w:tab w:val="clear" w:pos="9639"/>
        </w:tabs>
      </w:pPr>
      <w:r>
        <w:fldChar w:fldCharType="begin"/>
      </w:r>
      <w:r>
        <w:instrText xml:space="preserve"> HYPERLINK \l _Toc17960 </w:instrText>
      </w:r>
      <w:r>
        <w:fldChar w:fldCharType="separate"/>
      </w:r>
      <w:r>
        <w:rPr>
          <w:lang w:val="en-US" w:eastAsia="zh-CN"/>
        </w:rPr>
        <w:t>C.2.1.1</w:t>
      </w:r>
      <w:r>
        <w:rPr>
          <w:lang w:val="en-US" w:eastAsia="zh-CN"/>
        </w:rPr>
        <w:tab/>
      </w:r>
      <w:r>
        <w:rPr>
          <w:lang w:val="en-US" w:eastAsia="zh-CN"/>
        </w:rPr>
        <w:t>General Description</w:t>
      </w:r>
      <w:r>
        <w:tab/>
      </w:r>
      <w:r>
        <w:fldChar w:fldCharType="begin"/>
      </w:r>
      <w:r>
        <w:instrText xml:space="preserve"> PAGEREF _Toc17960 \h </w:instrText>
      </w:r>
      <w:r>
        <w:fldChar w:fldCharType="separate"/>
      </w:r>
      <w:r>
        <w:t>33</w:t>
      </w:r>
      <w:r>
        <w:fldChar w:fldCharType="end"/>
      </w:r>
      <w:r>
        <w:fldChar w:fldCharType="end"/>
      </w:r>
    </w:p>
    <w:p>
      <w:pPr>
        <w:pStyle w:val="17"/>
        <w:tabs>
          <w:tab w:val="right" w:leader="dot" w:pos="9641"/>
          <w:tab w:val="clear" w:pos="9639"/>
        </w:tabs>
      </w:pPr>
      <w:r>
        <w:fldChar w:fldCharType="begin"/>
      </w:r>
      <w:r>
        <w:instrText xml:space="preserve"> HYPERLINK \l _Toc17933 </w:instrText>
      </w:r>
      <w:r>
        <w:fldChar w:fldCharType="separate"/>
      </w:r>
      <w:r>
        <w:rPr>
          <w:lang w:val="en-US" w:eastAsia="zh-CN"/>
        </w:rPr>
        <w:t>C</w:t>
      </w:r>
      <w:r>
        <w:rPr>
          <w:rFonts w:hint="eastAsia"/>
          <w:lang w:val="en-US" w:eastAsia="zh-CN"/>
        </w:rPr>
        <w:t>.</w:t>
      </w:r>
      <w:r>
        <w:rPr>
          <w:lang w:val="en-US" w:eastAsia="zh-CN"/>
        </w:rPr>
        <w:t>2.2</w:t>
      </w:r>
      <w:r>
        <w:rPr>
          <w:lang w:val="en-US" w:eastAsia="zh-CN"/>
        </w:rPr>
        <w:tab/>
      </w:r>
      <w:r>
        <w:rPr>
          <w:lang w:val="en-US" w:eastAsia="zh-CN"/>
        </w:rPr>
        <w:t>Procedures</w:t>
      </w:r>
      <w:r>
        <w:tab/>
      </w:r>
      <w:r>
        <w:fldChar w:fldCharType="begin"/>
      </w:r>
      <w:r>
        <w:instrText xml:space="preserve"> PAGEREF _Toc17933 \h </w:instrText>
      </w:r>
      <w:r>
        <w:fldChar w:fldCharType="separate"/>
      </w:r>
      <w:r>
        <w:t>34</w:t>
      </w:r>
      <w:r>
        <w:fldChar w:fldCharType="end"/>
      </w:r>
      <w:r>
        <w:fldChar w:fldCharType="end"/>
      </w:r>
    </w:p>
    <w:p>
      <w:pPr>
        <w:pStyle w:val="16"/>
        <w:tabs>
          <w:tab w:val="right" w:pos="2400"/>
          <w:tab w:val="right" w:leader="dot" w:pos="9641"/>
          <w:tab w:val="clear" w:pos="9639"/>
        </w:tabs>
      </w:pPr>
      <w:r>
        <w:fldChar w:fldCharType="begin"/>
      </w:r>
      <w:r>
        <w:instrText xml:space="preserve"> HYPERLINK \l _Toc207 </w:instrText>
      </w:r>
      <w:r>
        <w:fldChar w:fldCharType="separate"/>
      </w:r>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w:t>
      </w:r>
      <w:r>
        <w:tab/>
      </w:r>
      <w:r>
        <w:rPr>
          <w:lang w:val="en-US" w:eastAsia="zh-CN"/>
        </w:rPr>
        <w:t>Session Setup Procedure</w:t>
      </w:r>
      <w:r>
        <w:tab/>
      </w:r>
      <w:r>
        <w:fldChar w:fldCharType="begin"/>
      </w:r>
      <w:r>
        <w:instrText xml:space="preserve"> PAGEREF _Toc207 \h </w:instrText>
      </w:r>
      <w:r>
        <w:fldChar w:fldCharType="separate"/>
      </w:r>
      <w:r>
        <w:t>34</w:t>
      </w:r>
      <w:r>
        <w:fldChar w:fldCharType="end"/>
      </w:r>
      <w:r>
        <w:fldChar w:fldCharType="end"/>
      </w:r>
    </w:p>
    <w:p>
      <w:pPr>
        <w:pStyle w:val="15"/>
        <w:tabs>
          <w:tab w:val="right" w:pos="2400"/>
          <w:tab w:val="right" w:leader="dot" w:pos="9641"/>
          <w:tab w:val="clear" w:pos="9639"/>
        </w:tabs>
      </w:pPr>
      <w:r>
        <w:fldChar w:fldCharType="begin"/>
      </w:r>
      <w:r>
        <w:instrText xml:space="preserve"> HYPERLINK \l _Toc5482 </w:instrText>
      </w:r>
      <w:r>
        <w:fldChar w:fldCharType="separate"/>
      </w:r>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w:t>
      </w:r>
      <w:r>
        <w:rPr>
          <w:rFonts w:hint="eastAsia"/>
          <w:lang w:val="en-US" w:eastAsia="zh-CN"/>
        </w:rPr>
        <w:t>1</w:t>
      </w:r>
      <w:r>
        <w:rPr>
          <w:lang w:val="en-US" w:eastAsia="zh-CN"/>
        </w:rPr>
        <w:tab/>
      </w:r>
      <w:r>
        <w:rPr>
          <w:rFonts w:hint="eastAsia"/>
          <w:lang w:val="en-US" w:eastAsia="zh-CN"/>
        </w:rPr>
        <w:t>Procedure at the UE</w:t>
      </w:r>
      <w:r>
        <w:tab/>
      </w:r>
      <w:r>
        <w:fldChar w:fldCharType="begin"/>
      </w:r>
      <w:r>
        <w:instrText xml:space="preserve"> PAGEREF _Toc5482 \h </w:instrText>
      </w:r>
      <w:r>
        <w:fldChar w:fldCharType="separate"/>
      </w:r>
      <w:r>
        <w:t>34</w:t>
      </w:r>
      <w:r>
        <w:fldChar w:fldCharType="end"/>
      </w:r>
      <w:r>
        <w:fldChar w:fldCharType="end"/>
      </w:r>
    </w:p>
    <w:p>
      <w:pPr>
        <w:pStyle w:val="15"/>
        <w:tabs>
          <w:tab w:val="right" w:pos="2400"/>
          <w:tab w:val="right" w:leader="dot" w:pos="9641"/>
          <w:tab w:val="clear" w:pos="9639"/>
        </w:tabs>
      </w:pPr>
      <w:r>
        <w:fldChar w:fldCharType="begin"/>
      </w:r>
      <w:r>
        <w:instrText xml:space="preserve"> HYPERLINK \l _Toc27746 </w:instrText>
      </w:r>
      <w:r>
        <w:fldChar w:fldCharType="separate"/>
      </w:r>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2.1.2</w:t>
      </w:r>
      <w:r>
        <w:tab/>
      </w:r>
      <w:r>
        <w:rPr>
          <w:rFonts w:hint="eastAsia"/>
          <w:lang w:val="en-US" w:eastAsia="zh-CN"/>
        </w:rPr>
        <w:t>Procedure at the IMS</w:t>
      </w:r>
      <w:r>
        <w:rPr>
          <w:lang w:val="en-US" w:eastAsia="zh-CN"/>
        </w:rPr>
        <w:t xml:space="preserve"> AS</w:t>
      </w:r>
      <w:r>
        <w:tab/>
      </w:r>
      <w:r>
        <w:fldChar w:fldCharType="begin"/>
      </w:r>
      <w:r>
        <w:instrText xml:space="preserve"> PAGEREF _Toc27746 \h </w:instrText>
      </w:r>
      <w:r>
        <w:fldChar w:fldCharType="separate"/>
      </w:r>
      <w:r>
        <w:t>35</w:t>
      </w:r>
      <w:r>
        <w:fldChar w:fldCharType="end"/>
      </w:r>
      <w:r>
        <w:fldChar w:fldCharType="end"/>
      </w:r>
    </w:p>
    <w:p>
      <w:pPr>
        <w:pStyle w:val="15"/>
        <w:tabs>
          <w:tab w:val="right" w:pos="2400"/>
          <w:tab w:val="right" w:leader="dot" w:pos="9641"/>
          <w:tab w:val="clear" w:pos="9639"/>
        </w:tabs>
      </w:pPr>
      <w:r>
        <w:fldChar w:fldCharType="begin"/>
      </w:r>
      <w:r>
        <w:instrText xml:space="preserve"> HYPERLINK \l _Toc16511 </w:instrText>
      </w:r>
      <w:r>
        <w:fldChar w:fldCharType="separate"/>
      </w:r>
      <w:r>
        <w:rPr>
          <w:lang w:val="pt-BR" w:eastAsia="zh-CN"/>
        </w:rPr>
        <w:t>C</w:t>
      </w:r>
      <w:r>
        <w:rPr>
          <w:rFonts w:hint="eastAsia"/>
          <w:lang w:val="pt-BR" w:eastAsia="zh-CN"/>
        </w:rPr>
        <w:t>.</w:t>
      </w:r>
      <w:r>
        <w:rPr>
          <w:lang w:val="pt-BR" w:eastAsia="zh-CN"/>
        </w:rPr>
        <w:t>2</w:t>
      </w:r>
      <w:r>
        <w:rPr>
          <w:rFonts w:hint="eastAsia"/>
          <w:lang w:val="pt-BR" w:eastAsia="zh-CN"/>
        </w:rPr>
        <w:t>.</w:t>
      </w:r>
      <w:r>
        <w:rPr>
          <w:lang w:val="pt-BR" w:eastAsia="zh-CN"/>
        </w:rPr>
        <w:t xml:space="preserve">2.1.3 </w:t>
      </w:r>
      <w:r>
        <w:rPr>
          <w:lang w:val="pt-BR"/>
        </w:rPr>
        <w:tab/>
      </w:r>
      <w:r>
        <w:rPr>
          <w:rFonts w:hint="eastAsia"/>
          <w:lang w:val="pt-BR" w:eastAsia="zh-CN"/>
        </w:rPr>
        <w:t>Procedure at the M</w:t>
      </w:r>
      <w:r>
        <w:rPr>
          <w:rFonts w:hint="eastAsia"/>
          <w:lang w:val="en-US" w:eastAsia="zh-CN"/>
        </w:rPr>
        <w:t>R</w:t>
      </w:r>
      <w:r>
        <w:rPr>
          <w:rFonts w:hint="eastAsia"/>
          <w:lang w:val="pt-BR" w:eastAsia="zh-CN"/>
        </w:rPr>
        <w:t>F</w:t>
      </w:r>
      <w:r>
        <w:tab/>
      </w:r>
      <w:r>
        <w:fldChar w:fldCharType="begin"/>
      </w:r>
      <w:r>
        <w:instrText xml:space="preserve"> PAGEREF _Toc16511 \h </w:instrText>
      </w:r>
      <w:r>
        <w:fldChar w:fldCharType="separate"/>
      </w:r>
      <w:r>
        <w:t>35</w:t>
      </w:r>
      <w:r>
        <w:fldChar w:fldCharType="end"/>
      </w:r>
      <w:r>
        <w:fldChar w:fldCharType="end"/>
      </w:r>
    </w:p>
    <w:p>
      <w:pPr>
        <w:pStyle w:val="16"/>
        <w:tabs>
          <w:tab w:val="right" w:pos="2400"/>
          <w:tab w:val="right" w:leader="dot" w:pos="9641"/>
          <w:tab w:val="clear" w:pos="9639"/>
        </w:tabs>
      </w:pPr>
      <w:r>
        <w:fldChar w:fldCharType="begin"/>
      </w:r>
      <w:r>
        <w:instrText xml:space="preserve"> HYPERLINK \l _Toc5049 </w:instrText>
      </w:r>
      <w:r>
        <w:fldChar w:fldCharType="separate"/>
      </w:r>
      <w:r>
        <w:rPr>
          <w:lang w:val="en-US" w:eastAsia="zh-CN"/>
        </w:rPr>
        <w:t>C</w:t>
      </w:r>
      <w:r>
        <w:rPr>
          <w:rFonts w:hint="eastAsia"/>
          <w:lang w:val="en-US" w:eastAsia="zh-CN"/>
        </w:rPr>
        <w:t>.</w:t>
      </w:r>
      <w:r>
        <w:rPr>
          <w:lang w:val="en-US" w:eastAsia="zh-CN"/>
        </w:rPr>
        <w:t>2.2.2</w:t>
      </w:r>
      <w:r>
        <w:tab/>
      </w:r>
      <w:r>
        <w:rPr>
          <w:lang w:val="en-US" w:eastAsia="zh-CN"/>
        </w:rPr>
        <w:t>Session Release Procedure</w:t>
      </w:r>
      <w:r>
        <w:tab/>
      </w:r>
      <w:r>
        <w:fldChar w:fldCharType="begin"/>
      </w:r>
      <w:r>
        <w:instrText xml:space="preserve"> PAGEREF _Toc5049 \h </w:instrText>
      </w:r>
      <w:r>
        <w:fldChar w:fldCharType="separate"/>
      </w:r>
      <w:r>
        <w:t>35</w:t>
      </w:r>
      <w:r>
        <w:fldChar w:fldCharType="end"/>
      </w:r>
      <w:r>
        <w:fldChar w:fldCharType="end"/>
      </w:r>
    </w:p>
    <w:p>
      <w:pPr>
        <w:pStyle w:val="18"/>
        <w:tabs>
          <w:tab w:val="right" w:leader="dot" w:pos="9641"/>
          <w:tab w:val="clear" w:pos="9639"/>
        </w:tabs>
      </w:pPr>
      <w:r>
        <w:fldChar w:fldCharType="begin"/>
      </w:r>
      <w:r>
        <w:instrText xml:space="preserve"> HYPERLINK \l _Toc1948 </w:instrText>
      </w:r>
      <w:r>
        <w:fldChar w:fldCharType="separate"/>
      </w:r>
      <w:r>
        <w:t>Annex &lt;X&gt; (informative): Change history</w:t>
      </w:r>
      <w:r>
        <w:tab/>
      </w:r>
      <w:r>
        <w:fldChar w:fldCharType="begin"/>
      </w:r>
      <w:r>
        <w:instrText xml:space="preserve"> PAGEREF _Toc1948 \h </w:instrText>
      </w:r>
      <w:r>
        <w:fldChar w:fldCharType="separate"/>
      </w:r>
      <w:r>
        <w:t>36</w:t>
      </w:r>
      <w:r>
        <w:fldChar w:fldCharType="end"/>
      </w:r>
      <w:r>
        <w:fldChar w:fldCharType="end"/>
      </w:r>
    </w:p>
    <w:p>
      <w:r>
        <w:fldChar w:fldCharType="end"/>
      </w:r>
    </w:p>
    <w:p>
      <w:pPr>
        <w:pStyle w:val="67"/>
      </w:pPr>
      <w:r>
        <w:br w:type="page"/>
      </w:r>
    </w:p>
    <w:p>
      <w:pPr>
        <w:pStyle w:val="2"/>
        <w:ind w:left="3193" w:leftChars="0" w:hanging="3193" w:hangingChars="887"/>
      </w:pPr>
      <w:bookmarkStart w:id="15" w:name="foreword"/>
      <w:bookmarkEnd w:id="15"/>
      <w:bookmarkStart w:id="16" w:name="_Toc24508"/>
      <w:bookmarkStart w:id="17" w:name="_Toc136266610"/>
      <w:bookmarkStart w:id="18" w:name="_Toc28254"/>
      <w:bookmarkStart w:id="19" w:name="_Toc20559"/>
      <w:r>
        <w:t>Foreword</w:t>
      </w:r>
      <w:bookmarkEnd w:id="16"/>
      <w:bookmarkEnd w:id="17"/>
      <w:bookmarkEnd w:id="18"/>
      <w:bookmarkEnd w:id="19"/>
    </w:p>
    <w:p>
      <w:pPr>
        <w:snapToGrid w:val="0"/>
      </w:pPr>
      <w:r>
        <w:t xml:space="preserve">This Technical </w:t>
      </w:r>
      <w:bookmarkStart w:id="20" w:name="spectype3"/>
      <w:r>
        <w:t>Specification</w:t>
      </w:r>
      <w:bookmarkEnd w:id="20"/>
      <w:r>
        <w:t xml:space="preserve"> has been produced by the 3rd Generation Partnership Project (3GPP).</w:t>
      </w:r>
    </w:p>
    <w:p>
      <w:pPr>
        <w:snapToGrid w:val="0"/>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9"/>
        <w:snapToGrid w:val="0"/>
      </w:pPr>
      <w:r>
        <w:t>Version x.y.z</w:t>
      </w:r>
    </w:p>
    <w:p>
      <w:pPr>
        <w:pStyle w:val="49"/>
        <w:snapToGrid w:val="0"/>
      </w:pPr>
      <w:r>
        <w:t>where:</w:t>
      </w:r>
    </w:p>
    <w:p>
      <w:pPr>
        <w:pStyle w:val="60"/>
        <w:snapToGrid w:val="0"/>
      </w:pPr>
      <w:r>
        <w:t>x</w:t>
      </w:r>
      <w:r>
        <w:tab/>
      </w:r>
      <w:r>
        <w:t>the first digit:</w:t>
      </w:r>
    </w:p>
    <w:p>
      <w:pPr>
        <w:pStyle w:val="61"/>
        <w:snapToGrid w:val="0"/>
      </w:pPr>
      <w:r>
        <w:t>1</w:t>
      </w:r>
      <w:r>
        <w:tab/>
      </w:r>
      <w:r>
        <w:t>presented to TSG for information;</w:t>
      </w:r>
    </w:p>
    <w:p>
      <w:pPr>
        <w:pStyle w:val="61"/>
        <w:snapToGrid w:val="0"/>
      </w:pPr>
      <w:r>
        <w:t>2</w:t>
      </w:r>
      <w:r>
        <w:tab/>
      </w:r>
      <w:r>
        <w:t>presented to TSG for approval;</w:t>
      </w:r>
    </w:p>
    <w:p>
      <w:pPr>
        <w:pStyle w:val="61"/>
        <w:snapToGrid w:val="0"/>
      </w:pPr>
      <w:r>
        <w:t>3</w:t>
      </w:r>
      <w:r>
        <w:tab/>
      </w:r>
      <w:r>
        <w:t>or greater indicates TSG approved document under change control.</w:t>
      </w:r>
    </w:p>
    <w:p>
      <w:pPr>
        <w:pStyle w:val="60"/>
        <w:snapToGrid w:val="0"/>
      </w:pPr>
      <w:r>
        <w:t>y</w:t>
      </w:r>
      <w:r>
        <w:tab/>
      </w:r>
      <w:r>
        <w:t>the second digit is incremented for all changes of substance, i.e. technical enhancements, corrections, updates, etc.</w:t>
      </w:r>
    </w:p>
    <w:p>
      <w:pPr>
        <w:pStyle w:val="60"/>
        <w:snapToGrid w:val="0"/>
      </w:pPr>
      <w:r>
        <w:t>z</w:t>
      </w:r>
      <w:r>
        <w:tab/>
      </w:r>
      <w:r>
        <w:t>the third digit is incremented when editorial only changes have been incorporated in the document.</w:t>
      </w:r>
    </w:p>
    <w:p>
      <w:pPr>
        <w:snapToGrid w:val="0"/>
      </w:pPr>
      <w:r>
        <w:t>In the present document, modal verbs have the following meanings:</w:t>
      </w:r>
    </w:p>
    <w:p>
      <w:pPr>
        <w:pStyle w:val="45"/>
        <w:snapToGrid w:val="0"/>
      </w:pPr>
      <w:r>
        <w:rPr>
          <w:b/>
        </w:rPr>
        <w:t>shall</w:t>
      </w:r>
      <w:r>
        <w:tab/>
      </w:r>
      <w:r>
        <w:tab/>
      </w:r>
      <w:r>
        <w:t>indicates a mandatory requirement to do something</w:t>
      </w:r>
    </w:p>
    <w:p>
      <w:pPr>
        <w:pStyle w:val="45"/>
        <w:snapToGrid w:val="0"/>
      </w:pPr>
      <w:r>
        <w:rPr>
          <w:b/>
        </w:rPr>
        <w:t>shall not</w:t>
      </w:r>
      <w:r>
        <w:tab/>
      </w:r>
      <w:r>
        <w:t>indicates an interdiction (prohibition) to do something</w:t>
      </w:r>
    </w:p>
    <w:p>
      <w:pPr>
        <w:snapToGrid w:val="0"/>
      </w:pPr>
      <w:r>
        <w:t>The constructions "shall" and "shall not" are confined to the context of normative provisions, and do not appear in Technical Reports.</w:t>
      </w:r>
    </w:p>
    <w:p>
      <w:pPr>
        <w:snapToGrid w:val="0"/>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5"/>
        <w:snapToGrid w:val="0"/>
      </w:pPr>
      <w:r>
        <w:rPr>
          <w:b/>
        </w:rPr>
        <w:t>should</w:t>
      </w:r>
      <w:r>
        <w:tab/>
      </w:r>
      <w:r>
        <w:tab/>
      </w:r>
      <w:r>
        <w:t>indicates a recommendation to do something</w:t>
      </w:r>
    </w:p>
    <w:p>
      <w:pPr>
        <w:pStyle w:val="45"/>
        <w:snapToGrid w:val="0"/>
      </w:pPr>
      <w:r>
        <w:rPr>
          <w:b/>
        </w:rPr>
        <w:t>should not</w:t>
      </w:r>
      <w:r>
        <w:tab/>
      </w:r>
      <w:r>
        <w:t>indicates a recommendation not to do something</w:t>
      </w:r>
    </w:p>
    <w:p>
      <w:pPr>
        <w:pStyle w:val="45"/>
        <w:snapToGrid w:val="0"/>
      </w:pPr>
      <w:r>
        <w:rPr>
          <w:b/>
        </w:rPr>
        <w:t>may</w:t>
      </w:r>
      <w:r>
        <w:tab/>
      </w:r>
      <w:r>
        <w:tab/>
      </w:r>
      <w:r>
        <w:t>indicates permission to do something</w:t>
      </w:r>
    </w:p>
    <w:p>
      <w:pPr>
        <w:pStyle w:val="45"/>
        <w:snapToGrid w:val="0"/>
      </w:pPr>
      <w:r>
        <w:rPr>
          <w:b/>
        </w:rPr>
        <w:t>need not</w:t>
      </w:r>
      <w:r>
        <w:tab/>
      </w:r>
      <w:r>
        <w:t>indicates permission not to do something</w:t>
      </w:r>
    </w:p>
    <w:p>
      <w:pPr>
        <w:snapToGrid w:val="0"/>
      </w:pPr>
      <w:r>
        <w:t>The construction "may not" is ambiguous and is not used in normative elements. The unambiguous constructions "might not" or "shall not" are used instead, depending upon the meaning intended.</w:t>
      </w:r>
    </w:p>
    <w:p>
      <w:pPr>
        <w:pStyle w:val="45"/>
        <w:snapToGrid w:val="0"/>
      </w:pPr>
      <w:r>
        <w:rPr>
          <w:b/>
        </w:rPr>
        <w:t>can</w:t>
      </w:r>
      <w:r>
        <w:tab/>
      </w:r>
      <w:r>
        <w:tab/>
      </w:r>
      <w:r>
        <w:t>indicates that something is possible</w:t>
      </w:r>
    </w:p>
    <w:p>
      <w:pPr>
        <w:pStyle w:val="45"/>
        <w:snapToGrid w:val="0"/>
      </w:pPr>
      <w:r>
        <w:rPr>
          <w:b/>
        </w:rPr>
        <w:t>cannot</w:t>
      </w:r>
      <w:r>
        <w:tab/>
      </w:r>
      <w:r>
        <w:tab/>
      </w:r>
      <w:r>
        <w:t>indicates that something is impossible</w:t>
      </w:r>
    </w:p>
    <w:p>
      <w:pPr>
        <w:snapToGrid w:val="0"/>
      </w:pPr>
      <w:r>
        <w:t>The constructions "can" and "cannot" are not substitutes for "may" and "need not".</w:t>
      </w:r>
    </w:p>
    <w:p>
      <w:pPr>
        <w:pStyle w:val="45"/>
        <w:snapToGrid w:val="0"/>
      </w:pPr>
      <w:r>
        <w:rPr>
          <w:b/>
        </w:rPr>
        <w:t>will</w:t>
      </w:r>
      <w:r>
        <w:tab/>
      </w:r>
      <w:r>
        <w:tab/>
      </w:r>
      <w:r>
        <w:t>indicates that something is certain or expected to happen as a result of action taken by an agency the behaviour of which is outside the scope of the present document</w:t>
      </w:r>
    </w:p>
    <w:p>
      <w:pPr>
        <w:pStyle w:val="45"/>
        <w:snapToGrid w:val="0"/>
      </w:pPr>
      <w:r>
        <w:rPr>
          <w:b/>
        </w:rPr>
        <w:t>will not</w:t>
      </w:r>
      <w:r>
        <w:tab/>
      </w:r>
      <w:r>
        <w:tab/>
      </w:r>
      <w:r>
        <w:t>indicates that something is certain or expected not to happen as a result of action taken by an agency the behaviour of which is outside the scope of the present document</w:t>
      </w:r>
    </w:p>
    <w:p>
      <w:pPr>
        <w:pStyle w:val="45"/>
        <w:snapToGrid w:val="0"/>
      </w:pPr>
      <w:r>
        <w:rPr>
          <w:b/>
        </w:rPr>
        <w:t>might</w:t>
      </w:r>
      <w:r>
        <w:tab/>
      </w:r>
      <w:r>
        <w:t>indicates a likelihood that something will happen as a result of action taken by some agency the behaviour of which is outside the scope of the present document</w:t>
      </w:r>
    </w:p>
    <w:p>
      <w:pPr>
        <w:pStyle w:val="45"/>
        <w:snapToGrid w:val="0"/>
      </w:pPr>
      <w:r>
        <w:rPr>
          <w:b/>
        </w:rPr>
        <w:t>might not</w:t>
      </w:r>
      <w:r>
        <w:tab/>
      </w:r>
      <w:r>
        <w:t>indicates a likelihood that something will not happen as a result of action taken by some agency the behaviour of which is outside the scope of the present document</w:t>
      </w:r>
    </w:p>
    <w:p>
      <w:pPr>
        <w:snapToGrid w:val="0"/>
      </w:pPr>
      <w:r>
        <w:t>In addition:</w:t>
      </w:r>
    </w:p>
    <w:p>
      <w:pPr>
        <w:pStyle w:val="45"/>
        <w:snapToGrid w:val="0"/>
      </w:pPr>
      <w:r>
        <w:rPr>
          <w:b/>
        </w:rPr>
        <w:t>is</w:t>
      </w:r>
      <w:r>
        <w:tab/>
      </w:r>
      <w:r>
        <w:t>(or any other verb in the indicative mood) indicates a statement of fact</w:t>
      </w:r>
    </w:p>
    <w:p>
      <w:pPr>
        <w:pStyle w:val="45"/>
        <w:snapToGrid w:val="0"/>
      </w:pPr>
      <w:r>
        <w:rPr>
          <w:b/>
        </w:rPr>
        <w:t>is not</w:t>
      </w:r>
      <w:r>
        <w:tab/>
      </w:r>
      <w:r>
        <w:t>(or any other negative verb in the indicative mood) indicates a statement of fact</w:t>
      </w:r>
    </w:p>
    <w:p>
      <w:pPr>
        <w:snapToGrid w:val="0"/>
      </w:pPr>
      <w:r>
        <w:t>The constructions "is" and "is not" do not indicate requirements.</w:t>
      </w:r>
    </w:p>
    <w:p>
      <w:pPr>
        <w:pStyle w:val="2"/>
      </w:pPr>
      <w:bookmarkStart w:id="21" w:name="scope"/>
      <w:bookmarkEnd w:id="21"/>
      <w:bookmarkStart w:id="22" w:name="introduction"/>
      <w:bookmarkEnd w:id="22"/>
      <w:bookmarkStart w:id="23" w:name="_Toc4431"/>
      <w:bookmarkStart w:id="24" w:name="_Toc19111"/>
      <w:bookmarkStart w:id="25" w:name="_Toc136266611"/>
      <w:bookmarkStart w:id="26" w:name="_Toc10095"/>
      <w:r>
        <w:t>1</w:t>
      </w:r>
      <w:r>
        <w:tab/>
      </w:r>
      <w:r>
        <w:t>Scope</w:t>
      </w:r>
      <w:bookmarkEnd w:id="23"/>
      <w:bookmarkEnd w:id="24"/>
      <w:bookmarkEnd w:id="25"/>
      <w:bookmarkEnd w:id="26"/>
    </w:p>
    <w:p>
      <w:pPr>
        <w:snapToGrid w:val="0"/>
      </w:pPr>
      <w:r>
        <w:t xml:space="preserve">The present document provides the protocol details for </w:t>
      </w:r>
      <w:r>
        <w:rPr>
          <w:rFonts w:hint="eastAsia"/>
          <w:lang w:eastAsia="zh-CN"/>
        </w:rPr>
        <w:t>enhancements</w:t>
      </w:r>
      <w:r>
        <w:rPr>
          <w:rFonts w:hint="eastAsia"/>
        </w:rPr>
        <w:t xml:space="preserve"> </w:t>
      </w:r>
      <w:r>
        <w:rPr>
          <w:rFonts w:hint="eastAsia"/>
          <w:lang w:eastAsia="zh-CN"/>
        </w:rPr>
        <w:t xml:space="preserve">to </w:t>
      </w:r>
      <w:r>
        <w:rPr>
          <w:rFonts w:hint="eastAsia"/>
        </w:rPr>
        <w:t xml:space="preserve">IMS </w:t>
      </w:r>
      <w:r>
        <w:rPr>
          <w:rFonts w:hint="eastAsia"/>
          <w:lang w:val="en-US" w:eastAsia="zh-CN"/>
        </w:rPr>
        <w:t>m</w:t>
      </w:r>
      <w:r>
        <w:rPr>
          <w:rFonts w:hint="eastAsia"/>
        </w:rPr>
        <w:t xml:space="preserve">ultimedia </w:t>
      </w:r>
      <w:r>
        <w:rPr>
          <w:rFonts w:hint="eastAsia"/>
          <w:lang w:val="en-US" w:eastAsia="zh-CN"/>
        </w:rPr>
        <w:t>t</w:t>
      </w:r>
      <w:r>
        <w:rPr>
          <w:rFonts w:hint="eastAsia"/>
        </w:rPr>
        <w:t xml:space="preserve">elephony communication services </w:t>
      </w:r>
      <w:r>
        <w:rPr>
          <w:rFonts w:hint="eastAsia"/>
          <w:lang w:eastAsia="zh-CN"/>
        </w:rPr>
        <w:t xml:space="preserve">enabled by </w:t>
      </w:r>
      <w:r>
        <w:rPr>
          <w:rFonts w:hint="eastAsia"/>
        </w:rPr>
        <w:t xml:space="preserve">supporting </w:t>
      </w:r>
      <w:r>
        <w:rPr>
          <w:rFonts w:hint="eastAsia"/>
          <w:lang w:eastAsia="zh-CN"/>
        </w:rPr>
        <w:t xml:space="preserve">the </w:t>
      </w:r>
      <w:r>
        <w:rPr>
          <w:rFonts w:hint="eastAsia"/>
        </w:rPr>
        <w:t xml:space="preserve">IMS </w:t>
      </w:r>
      <w:r>
        <w:rPr>
          <w:rFonts w:hint="eastAsia"/>
          <w:lang w:eastAsia="zh-CN"/>
        </w:rPr>
        <w:t>d</w:t>
      </w:r>
      <w:r>
        <w:t xml:space="preserve">ata </w:t>
      </w:r>
      <w:r>
        <w:rPr>
          <w:rFonts w:hint="eastAsia"/>
          <w:lang w:eastAsia="zh-CN"/>
        </w:rPr>
        <w:t>c</w:t>
      </w:r>
      <w:r>
        <w:t xml:space="preserve">hannel and </w:t>
      </w:r>
      <w:r>
        <w:rPr>
          <w:rFonts w:hint="eastAsia"/>
          <w:lang w:val="en-US" w:eastAsia="zh-CN"/>
        </w:rPr>
        <w:t xml:space="preserve">for </w:t>
      </w:r>
      <w:r>
        <w:t>AR communication</w:t>
      </w:r>
      <w:r>
        <w:rPr>
          <w:rFonts w:hint="eastAsia"/>
        </w:rPr>
        <w:t xml:space="preserve"> which is one of the applications based on IMS data channel capability</w:t>
      </w:r>
      <w:r>
        <w:rPr>
          <w:rFonts w:hint="eastAsia"/>
          <w:lang w:val="en-US" w:eastAsia="zh-CN"/>
        </w:rPr>
        <w:t>,</w:t>
      </w:r>
      <w:r>
        <w:t xml:space="preserve"> based on </w:t>
      </w:r>
      <w:r>
        <w:rPr>
          <w:rFonts w:hint="eastAsia"/>
          <w:lang w:eastAsia="zh-CN"/>
        </w:rPr>
        <w:t>stage 1</w:t>
      </w:r>
      <w:r>
        <w:t xml:space="preserve"> requirements </w:t>
      </w:r>
      <w:r>
        <w:rPr>
          <w:rFonts w:hint="eastAsia"/>
          <w:lang w:eastAsia="zh-CN"/>
        </w:rPr>
        <w:t>in</w:t>
      </w:r>
      <w:r>
        <w:t xml:space="preserve"> 3GPP TS 2</w:t>
      </w:r>
      <w:r>
        <w:rPr>
          <w:rFonts w:hint="eastAsia"/>
        </w:rPr>
        <w:t>2</w:t>
      </w:r>
      <w:r>
        <w:t>.</w:t>
      </w:r>
      <w:r>
        <w:rPr>
          <w:rFonts w:hint="eastAsia"/>
        </w:rPr>
        <w:t>261</w:t>
      </w:r>
      <w:r>
        <w:t> [</w:t>
      </w:r>
      <w:r>
        <w:rPr>
          <w:rFonts w:hint="eastAsia"/>
        </w:rPr>
        <w:t>2</w:t>
      </w:r>
      <w:r>
        <w:t>]</w:t>
      </w:r>
      <w:r>
        <w:rPr>
          <w:rFonts w:hint="eastAsia"/>
        </w:rPr>
        <w:t xml:space="preserve"> and </w:t>
      </w:r>
      <w:r>
        <w:rPr>
          <w:rFonts w:hint="eastAsia"/>
          <w:lang w:eastAsia="zh-CN"/>
        </w:rPr>
        <w:t>stage 2</w:t>
      </w:r>
      <w:r>
        <w:t xml:space="preserve"> requirements</w:t>
      </w:r>
      <w:r>
        <w:rPr>
          <w:rFonts w:hint="eastAsia"/>
          <w:lang w:eastAsia="zh-CN"/>
        </w:rPr>
        <w:t xml:space="preserve"> in 3GPP </w:t>
      </w:r>
      <w:r>
        <w:t>TS 2</w:t>
      </w:r>
      <w:r>
        <w:rPr>
          <w:rFonts w:hint="eastAsia"/>
        </w:rPr>
        <w:t>3</w:t>
      </w:r>
      <w:r>
        <w:t>.</w:t>
      </w:r>
      <w:r>
        <w:rPr>
          <w:rFonts w:hint="eastAsia"/>
        </w:rPr>
        <w:t>228</w:t>
      </w:r>
      <w:r>
        <w:t> [</w:t>
      </w:r>
      <w:r>
        <w:rPr>
          <w:rFonts w:hint="eastAsia"/>
        </w:rPr>
        <w:t>3</w:t>
      </w:r>
      <w:r>
        <w:t>].</w:t>
      </w:r>
    </w:p>
    <w:p>
      <w:pPr>
        <w:snapToGrid w:val="0"/>
      </w:pPr>
      <w:r>
        <w:t>The present document is applicable to User Equipment (UE)</w:t>
      </w:r>
      <w:r>
        <w:rPr>
          <w:rFonts w:hint="eastAsia"/>
        </w:rPr>
        <w:t xml:space="preserve">, </w:t>
      </w:r>
      <w:r>
        <w:t>Application Servers</w:t>
      </w:r>
      <w:r>
        <w:rPr>
          <w:rFonts w:hint="eastAsia"/>
        </w:rPr>
        <w:t xml:space="preserve"> (AS)and </w:t>
      </w:r>
      <w:r>
        <w:t xml:space="preserve">IP Multimedia (IM) Core Network (CN) subsystem which are intended to support </w:t>
      </w:r>
      <w:r>
        <w:rPr>
          <w:rFonts w:hint="eastAsia"/>
        </w:rPr>
        <w:t>IMS multimedia telephony communication services supporting the</w:t>
      </w:r>
      <w:r>
        <w:rPr>
          <w:rFonts w:hint="eastAsia"/>
          <w:lang w:val="en-US" w:eastAsia="zh-CN"/>
        </w:rPr>
        <w:t xml:space="preserve"> </w:t>
      </w:r>
      <w:r>
        <w:rPr>
          <w:rFonts w:hint="eastAsia"/>
        </w:rPr>
        <w:t>IMS d</w:t>
      </w:r>
      <w:r>
        <w:t xml:space="preserve">ata </w:t>
      </w:r>
      <w:r>
        <w:rPr>
          <w:rFonts w:hint="eastAsia"/>
        </w:rPr>
        <w:t>c</w:t>
      </w:r>
      <w:r>
        <w:t>hannel</w:t>
      </w:r>
      <w:r>
        <w:rPr>
          <w:rFonts w:hint="eastAsia"/>
        </w:rPr>
        <w:t xml:space="preserve"> </w:t>
      </w:r>
      <w:r>
        <w:t>and AR communication</w:t>
      </w:r>
      <w:r>
        <w:rPr>
          <w:rFonts w:hint="eastAsia"/>
          <w:lang w:val="en-US" w:eastAsia="zh-CN"/>
        </w:rPr>
        <w:t xml:space="preserve"> </w:t>
      </w:r>
      <w:r>
        <w:rPr>
          <w:rFonts w:hint="eastAsia"/>
        </w:rPr>
        <w:t>which is one of the applications based on IMS data channel capability</w:t>
      </w:r>
      <w:r>
        <w:t>.</w:t>
      </w:r>
    </w:p>
    <w:p>
      <w:pPr>
        <w:pStyle w:val="2"/>
      </w:pPr>
      <w:bookmarkStart w:id="27" w:name="references"/>
      <w:bookmarkEnd w:id="27"/>
      <w:bookmarkStart w:id="28" w:name="_Toc27724"/>
      <w:bookmarkStart w:id="29" w:name="_Toc136266612"/>
      <w:bookmarkStart w:id="30" w:name="_Toc6075"/>
      <w:bookmarkStart w:id="31" w:name="_Toc17468"/>
      <w:r>
        <w:t>2</w:t>
      </w:r>
      <w:r>
        <w:tab/>
      </w:r>
      <w:r>
        <w:t>References</w:t>
      </w:r>
      <w:bookmarkEnd w:id="28"/>
      <w:bookmarkEnd w:id="29"/>
      <w:bookmarkEnd w:id="30"/>
      <w:bookmarkEnd w:id="31"/>
    </w:p>
    <w:p>
      <w:pPr>
        <w:adjustRightInd w:val="0"/>
        <w:snapToGrid w:val="0"/>
      </w:pPr>
      <w:r>
        <w:t>The following documents contain provisions which, through reference in this text, constitute provisions of the present document.</w:t>
      </w:r>
    </w:p>
    <w:p>
      <w:pPr>
        <w:pStyle w:val="49"/>
        <w:adjustRightInd w:val="0"/>
        <w:snapToGrid w:val="0"/>
      </w:pPr>
      <w:r>
        <w:t>-</w:t>
      </w:r>
      <w:r>
        <w:tab/>
      </w:r>
      <w:r>
        <w:t>References are either specific (identified by date of publication, edition number, version number, etc.) or non</w:t>
      </w:r>
      <w:r>
        <w:noBreakHyphen/>
      </w:r>
      <w:r>
        <w:t>specific.</w:t>
      </w:r>
    </w:p>
    <w:p>
      <w:pPr>
        <w:pStyle w:val="49"/>
        <w:adjustRightInd w:val="0"/>
        <w:snapToGrid w:val="0"/>
      </w:pPr>
      <w:r>
        <w:t>-</w:t>
      </w:r>
      <w:r>
        <w:tab/>
      </w:r>
      <w:r>
        <w:t>For a specific reference, subsequent revisions do not apply.</w:t>
      </w:r>
    </w:p>
    <w:p>
      <w:pPr>
        <w:pStyle w:val="49"/>
        <w:adjustRightInd w:val="0"/>
        <w:snapToGrid w:val="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5"/>
        <w:adjustRightInd w:val="0"/>
        <w:snapToGrid w:val="0"/>
        <w:rPr>
          <w:lang w:eastAsia="zh-CN"/>
        </w:rPr>
      </w:pPr>
      <w:r>
        <w:t>[1]</w:t>
      </w:r>
      <w:r>
        <w:tab/>
      </w:r>
      <w:r>
        <w:t>3GPP TR 21.905: "Vocabulary for 3GPP Specifications".</w:t>
      </w:r>
    </w:p>
    <w:p>
      <w:pPr>
        <w:pStyle w:val="45"/>
        <w:adjustRightInd w:val="0"/>
        <w:snapToGrid w:val="0"/>
        <w:rPr>
          <w:lang w:eastAsia="zh-CN"/>
        </w:rPr>
      </w:pPr>
      <w:r>
        <w:rPr>
          <w:rFonts w:hint="eastAsia"/>
          <w:lang w:eastAsia="zh-CN"/>
        </w:rPr>
        <w:t>[2]</w:t>
      </w:r>
      <w:r>
        <w:tab/>
      </w:r>
      <w:r>
        <w:t>3GPP T</w:t>
      </w:r>
      <w:r>
        <w:rPr>
          <w:rFonts w:hint="eastAsia"/>
          <w:lang w:eastAsia="zh-CN"/>
        </w:rPr>
        <w:t>S</w:t>
      </w:r>
      <w:r>
        <w:t> 2</w:t>
      </w:r>
      <w:r>
        <w:rPr>
          <w:rFonts w:hint="eastAsia"/>
          <w:lang w:eastAsia="zh-CN"/>
        </w:rPr>
        <w:t>2</w:t>
      </w:r>
      <w:r>
        <w:t>.</w:t>
      </w:r>
      <w:r>
        <w:rPr>
          <w:rFonts w:hint="eastAsia"/>
          <w:lang w:eastAsia="zh-CN"/>
        </w:rPr>
        <w:t>261</w:t>
      </w:r>
      <w:r>
        <w:t>:</w:t>
      </w:r>
      <w:r>
        <w:rPr>
          <w:rFonts w:hint="eastAsia"/>
          <w:lang w:eastAsia="zh-CN"/>
        </w:rPr>
        <w:t xml:space="preserve"> </w:t>
      </w:r>
      <w:r>
        <w:t>"</w:t>
      </w:r>
      <w:r>
        <w:rPr>
          <w:lang w:eastAsia="zh-CN"/>
        </w:rPr>
        <w:t>Service requirements for the 5G system;</w:t>
      </w:r>
      <w:r>
        <w:rPr>
          <w:rFonts w:hint="eastAsia"/>
          <w:lang w:eastAsia="zh-CN"/>
        </w:rPr>
        <w:t xml:space="preserve"> </w:t>
      </w:r>
      <w:r>
        <w:rPr>
          <w:lang w:eastAsia="zh-CN"/>
        </w:rPr>
        <w:t>Stage</w:t>
      </w:r>
      <w:r>
        <w:t> </w:t>
      </w:r>
      <w:r>
        <w:rPr>
          <w:lang w:eastAsia="zh-CN"/>
        </w:rPr>
        <w:t>1</w:t>
      </w:r>
      <w:r>
        <w:t>"</w:t>
      </w:r>
      <w:r>
        <w:rPr>
          <w:rFonts w:hint="eastAsia"/>
          <w:lang w:eastAsia="zh-CN"/>
        </w:rPr>
        <w:t>.</w:t>
      </w:r>
    </w:p>
    <w:p>
      <w:pPr>
        <w:pStyle w:val="45"/>
        <w:adjustRightInd w:val="0"/>
        <w:snapToGrid w:val="0"/>
        <w:rPr>
          <w:lang w:eastAsia="zh-CN"/>
        </w:rPr>
      </w:pPr>
      <w:r>
        <w:rPr>
          <w:rFonts w:hint="eastAsia"/>
          <w:lang w:eastAsia="zh-CN"/>
        </w:rPr>
        <w:t>[3]</w:t>
      </w:r>
      <w:r>
        <w:tab/>
      </w:r>
      <w:r>
        <w:t>3GPP T</w:t>
      </w:r>
      <w:r>
        <w:rPr>
          <w:rFonts w:hint="eastAsia"/>
          <w:lang w:eastAsia="zh-CN"/>
        </w:rPr>
        <w:t>S</w:t>
      </w:r>
      <w:r>
        <w:t> 2</w:t>
      </w:r>
      <w:r>
        <w:rPr>
          <w:rFonts w:hint="eastAsia"/>
          <w:lang w:eastAsia="zh-CN"/>
        </w:rPr>
        <w:t>3</w:t>
      </w:r>
      <w:r>
        <w:t>.</w:t>
      </w:r>
      <w:r>
        <w:rPr>
          <w:rFonts w:hint="eastAsia"/>
          <w:lang w:eastAsia="zh-CN"/>
        </w:rPr>
        <w:t>228</w:t>
      </w:r>
      <w:r>
        <w:t>:</w:t>
      </w:r>
      <w:r>
        <w:rPr>
          <w:rFonts w:hint="eastAsia"/>
          <w:lang w:eastAsia="zh-CN"/>
        </w:rPr>
        <w:t xml:space="preserve"> </w:t>
      </w:r>
      <w:r>
        <w:t>"IP Multimedia Subsystem (IMS)</w:t>
      </w:r>
      <w:r>
        <w:rPr>
          <w:lang w:eastAsia="zh-CN"/>
        </w:rPr>
        <w:t>;</w:t>
      </w:r>
      <w:r>
        <w:rPr>
          <w:rFonts w:hint="eastAsia"/>
          <w:lang w:eastAsia="zh-CN"/>
        </w:rPr>
        <w:t xml:space="preserve"> </w:t>
      </w:r>
      <w:r>
        <w:rPr>
          <w:lang w:eastAsia="zh-CN"/>
        </w:rPr>
        <w:t>Stage</w:t>
      </w:r>
      <w:r>
        <w:t> </w:t>
      </w:r>
      <w:r>
        <w:rPr>
          <w:rFonts w:hint="eastAsia"/>
          <w:lang w:eastAsia="zh-CN"/>
        </w:rPr>
        <w:t>2</w:t>
      </w:r>
      <w:r>
        <w:t>"</w:t>
      </w:r>
      <w:r>
        <w:rPr>
          <w:rFonts w:hint="eastAsia"/>
          <w:lang w:eastAsia="zh-CN"/>
        </w:rPr>
        <w:t>.</w:t>
      </w:r>
    </w:p>
    <w:p>
      <w:pPr>
        <w:pStyle w:val="45"/>
        <w:adjustRightInd w:val="0"/>
        <w:snapToGrid w:val="0"/>
        <w:rPr>
          <w:lang w:eastAsia="zh-CN"/>
        </w:rPr>
      </w:pPr>
      <w:r>
        <w:rPr>
          <w:rFonts w:hint="eastAsia"/>
          <w:lang w:eastAsia="zh-CN"/>
        </w:rPr>
        <w:t>[4]</w:t>
      </w:r>
      <w:r>
        <w:tab/>
      </w:r>
      <w:r>
        <w:t>3GPP T</w:t>
      </w:r>
      <w:r>
        <w:rPr>
          <w:rFonts w:hint="eastAsia"/>
          <w:lang w:eastAsia="zh-CN"/>
        </w:rPr>
        <w:t>S</w:t>
      </w:r>
      <w:r>
        <w:t> 2</w:t>
      </w:r>
      <w:r>
        <w:rPr>
          <w:rFonts w:hint="eastAsia"/>
          <w:lang w:eastAsia="zh-CN"/>
        </w:rPr>
        <w:t>6</w:t>
      </w:r>
      <w:r>
        <w:t>.</w:t>
      </w:r>
      <w:r>
        <w:rPr>
          <w:rFonts w:hint="eastAsia"/>
          <w:lang w:eastAsia="zh-CN"/>
        </w:rPr>
        <w:t>114</w:t>
      </w:r>
      <w:r>
        <w:t>: "IP Multimedia Subsystem (IMS); Multimedia Telephony; Media handling and interaction"</w:t>
      </w:r>
      <w:r>
        <w:rPr>
          <w:rFonts w:hint="eastAsia"/>
          <w:lang w:eastAsia="zh-CN"/>
        </w:rPr>
        <w:t>.</w:t>
      </w:r>
    </w:p>
    <w:p>
      <w:pPr>
        <w:pStyle w:val="45"/>
        <w:snapToGrid w:val="0"/>
        <w:rPr>
          <w:lang w:eastAsia="zh-CN"/>
        </w:rPr>
      </w:pPr>
      <w:r>
        <w:rPr>
          <w:rFonts w:hint="eastAsia"/>
          <w:lang w:eastAsia="zh-CN"/>
        </w:rPr>
        <w:t>[5]</w:t>
      </w:r>
      <w:r>
        <w:tab/>
      </w:r>
      <w:r>
        <w:t>IETF RFC 5688: "</w:t>
      </w:r>
      <w:r>
        <w:rPr>
          <w:rFonts w:eastAsia="PMingLiU"/>
          <w:lang w:eastAsia="zh-TW"/>
        </w:rPr>
        <w:t>A Session Initiation Protocol (SIP) Media Feature Tag for MIME Application Subtype</w:t>
      </w:r>
      <w:r>
        <w:t>".</w:t>
      </w:r>
    </w:p>
    <w:p>
      <w:pPr>
        <w:pStyle w:val="45"/>
        <w:snapToGrid w:val="0"/>
      </w:pPr>
      <w:r>
        <w:rPr>
          <w:rFonts w:hint="eastAsia"/>
          <w:lang w:eastAsia="zh-CN"/>
        </w:rPr>
        <w:t>[6]</w:t>
      </w:r>
      <w:r>
        <w:tab/>
      </w:r>
      <w:r>
        <w:t>IETF RFC 6809: "Mechanism to Indicate Support of Features and Capabilities in the Session Initiation Protocol (SIP)".</w:t>
      </w:r>
    </w:p>
    <w:p>
      <w:pPr>
        <w:pStyle w:val="45"/>
        <w:snapToGrid w:val="0"/>
      </w:pPr>
      <w:r>
        <w:rPr>
          <w:rFonts w:hint="eastAsia"/>
          <w:lang w:eastAsia="zh-CN"/>
        </w:rPr>
        <w:t>[</w:t>
      </w:r>
      <w:r>
        <w:rPr>
          <w:rFonts w:hint="eastAsia"/>
          <w:lang w:val="en-US" w:eastAsia="zh-CN"/>
        </w:rPr>
        <w:t>7</w:t>
      </w:r>
      <w:r>
        <w:rPr>
          <w:rFonts w:hint="eastAsia"/>
          <w:lang w:eastAsia="zh-CN"/>
        </w:rPr>
        <w:t>]</w:t>
      </w:r>
      <w:r>
        <w:tab/>
      </w:r>
      <w:r>
        <w:t>IETF RFC </w:t>
      </w:r>
      <w:r>
        <w:rPr>
          <w:lang w:val="en-US" w:eastAsia="zh-CN"/>
        </w:rPr>
        <w:t>3264</w:t>
      </w:r>
      <w:r>
        <w:t>: "An Offer/Answer Model with the Session Description Protocol (SDP) ".</w:t>
      </w:r>
    </w:p>
    <w:p>
      <w:pPr>
        <w:pStyle w:val="45"/>
        <w:snapToGrid w:val="0"/>
      </w:pPr>
      <w:r>
        <w:rPr>
          <w:rFonts w:hint="eastAsia"/>
          <w:lang w:eastAsia="zh-CN"/>
        </w:rPr>
        <w:t>[</w:t>
      </w:r>
      <w:r>
        <w:rPr>
          <w:rFonts w:hint="eastAsia"/>
          <w:lang w:val="en-US" w:eastAsia="zh-CN"/>
        </w:rPr>
        <w:t>8</w:t>
      </w:r>
      <w:r>
        <w:rPr>
          <w:rFonts w:hint="eastAsia"/>
          <w:lang w:eastAsia="zh-CN"/>
        </w:rPr>
        <w:t>]</w:t>
      </w:r>
      <w:r>
        <w:tab/>
      </w:r>
      <w:r>
        <w:t>3GPP T</w:t>
      </w:r>
      <w:r>
        <w:rPr>
          <w:rFonts w:hint="eastAsia"/>
          <w:lang w:eastAsia="zh-CN"/>
        </w:rPr>
        <w:t>S</w:t>
      </w:r>
      <w:r>
        <w:t> 2</w:t>
      </w:r>
      <w:r>
        <w:rPr>
          <w:rFonts w:hint="eastAsia"/>
          <w:lang w:eastAsia="zh-CN"/>
        </w:rPr>
        <w:t>2</w:t>
      </w:r>
      <w:r>
        <w:t>.</w:t>
      </w:r>
      <w:r>
        <w:rPr>
          <w:rFonts w:hint="eastAsia"/>
          <w:lang w:val="en-US" w:eastAsia="zh-CN"/>
        </w:rPr>
        <w:t>173</w:t>
      </w:r>
      <w:r>
        <w:t>: "IP Multimedia Core Network Subsystem (IMS) Multimedia Telephony Service and supplementary services; Stage 1".</w:t>
      </w:r>
    </w:p>
    <w:p>
      <w:pPr>
        <w:pStyle w:val="45"/>
        <w:snapToGrid w:val="0"/>
      </w:pPr>
      <w:r>
        <w:rPr>
          <w:rFonts w:hint="eastAsia"/>
          <w:lang w:eastAsia="zh-CN"/>
        </w:rPr>
        <w:t>[</w:t>
      </w:r>
      <w:r>
        <w:rPr>
          <w:rFonts w:hint="eastAsia"/>
          <w:lang w:val="en-US" w:eastAsia="zh-CN"/>
        </w:rPr>
        <w:t>9</w:t>
      </w:r>
      <w:r>
        <w:rPr>
          <w:rFonts w:hint="eastAsia"/>
          <w:lang w:eastAsia="zh-CN"/>
        </w:rPr>
        <w:t>]</w:t>
      </w:r>
      <w:r>
        <w:tab/>
      </w:r>
      <w:r>
        <w:t>3GPP T</w:t>
      </w:r>
      <w:r>
        <w:rPr>
          <w:rFonts w:hint="eastAsia"/>
          <w:lang w:eastAsia="zh-CN"/>
        </w:rPr>
        <w:t>S</w:t>
      </w:r>
      <w:r>
        <w:t> 2</w:t>
      </w:r>
      <w:r>
        <w:rPr>
          <w:rFonts w:hint="eastAsia"/>
          <w:lang w:val="en-US" w:eastAsia="zh-CN"/>
        </w:rPr>
        <w:t>4.229</w:t>
      </w:r>
      <w:r>
        <w:t>: "IP multimedia call control protocol based on Session Initiation Protocol (SIP) and Session Description Protocol (SDP); Stage 3".</w:t>
      </w:r>
    </w:p>
    <w:p>
      <w:pPr>
        <w:pStyle w:val="45"/>
        <w:snapToGrid w:val="0"/>
      </w:pPr>
      <w:r>
        <w:rPr>
          <w:rFonts w:hint="eastAsia"/>
          <w:lang w:eastAsia="zh-CN"/>
        </w:rPr>
        <w:t>[</w:t>
      </w:r>
      <w:r>
        <w:rPr>
          <w:rFonts w:hint="eastAsia"/>
          <w:lang w:val="en-US" w:eastAsia="zh-CN"/>
        </w:rPr>
        <w:t>10</w:t>
      </w:r>
      <w:r>
        <w:rPr>
          <w:rFonts w:hint="eastAsia"/>
          <w:lang w:eastAsia="zh-CN"/>
        </w:rPr>
        <w:t>]</w:t>
      </w:r>
      <w:r>
        <w:tab/>
      </w:r>
      <w:r>
        <w:t>3GPP T</w:t>
      </w:r>
      <w:r>
        <w:rPr>
          <w:rFonts w:hint="eastAsia"/>
          <w:lang w:eastAsia="zh-CN"/>
        </w:rPr>
        <w:t>S</w:t>
      </w:r>
      <w:r>
        <w:t> 2</w:t>
      </w:r>
      <w:r>
        <w:rPr>
          <w:rFonts w:hint="eastAsia"/>
          <w:lang w:val="en-US" w:eastAsia="zh-CN"/>
        </w:rPr>
        <w:t>4.173</w:t>
      </w:r>
      <w:r>
        <w:t>: "IMS Multimedia telephony communication service and supplementary services; Stage 3".</w:t>
      </w:r>
    </w:p>
    <w:p>
      <w:pPr>
        <w:pStyle w:val="45"/>
        <w:snapToGrid w:val="0"/>
        <w:rPr>
          <w:lang w:eastAsia="zh-CN"/>
        </w:rPr>
      </w:pPr>
      <w:r>
        <w:rPr>
          <w:rFonts w:hint="eastAsia"/>
          <w:lang w:eastAsia="zh-CN"/>
        </w:rPr>
        <w:t>[</w:t>
      </w:r>
      <w:r>
        <w:rPr>
          <w:lang w:eastAsia="zh-CN"/>
        </w:rPr>
        <w:t>11</w:t>
      </w:r>
      <w:r>
        <w:rPr>
          <w:rFonts w:hint="eastAsia"/>
          <w:lang w:eastAsia="zh-CN"/>
        </w:rPr>
        <w:t>]</w:t>
      </w:r>
      <w:r>
        <w:rPr>
          <w:lang w:eastAsia="zh-CN"/>
        </w:rPr>
        <w:tab/>
      </w:r>
      <w:r>
        <w:rPr>
          <w:lang w:eastAsia="zh-CN"/>
        </w:rPr>
        <w:t>3GPP TS 24.275: "Management Object (MO) for Basic Communication Part (BCP) of IMS Multimedia Telephony (MMTEL) communication service".</w:t>
      </w:r>
    </w:p>
    <w:p>
      <w:pPr>
        <w:pStyle w:val="45"/>
        <w:snapToGrid w:val="0"/>
        <w:rPr>
          <w:lang w:val="en-US" w:eastAsia="zh-CN"/>
        </w:rPr>
      </w:pPr>
      <w:r>
        <w:rPr>
          <w:rFonts w:hint="eastAsia"/>
          <w:lang w:eastAsia="zh-CN"/>
        </w:rPr>
        <w:t>[</w:t>
      </w:r>
      <w:r>
        <w:rPr>
          <w:lang w:eastAsia="zh-CN"/>
        </w:rPr>
        <w:t>12]</w:t>
      </w:r>
      <w:r>
        <w:rPr>
          <w:lang w:eastAsia="zh-CN"/>
        </w:rPr>
        <w:tab/>
      </w:r>
      <w:r>
        <w:rPr>
          <w:lang w:eastAsia="zh-CN"/>
        </w:rPr>
        <w:t>3GPP</w:t>
      </w:r>
      <w:r>
        <w:rPr>
          <w:lang w:val="en-US" w:eastAsia="zh-CN"/>
        </w:rPr>
        <w:t> TS 22.261: " Service requirements for the 5G System; Stage 1".</w:t>
      </w:r>
    </w:p>
    <w:p>
      <w:pPr>
        <w:pStyle w:val="45"/>
        <w:snapToGrid w:val="0"/>
        <w:rPr>
          <w:lang w:val="en-US" w:eastAsia="zh-CN"/>
        </w:rPr>
      </w:pPr>
      <w:r>
        <w:rPr>
          <w:rFonts w:hint="eastAsia"/>
          <w:lang w:val="en-US" w:eastAsia="zh-CN"/>
        </w:rPr>
        <w:t>[</w:t>
      </w:r>
      <w:r>
        <w:rPr>
          <w:lang w:val="en-US" w:eastAsia="zh-CN"/>
        </w:rPr>
        <w:t>13]</w:t>
      </w:r>
      <w:r>
        <w:rPr>
          <w:lang w:val="en-US" w:eastAsia="zh-CN"/>
        </w:rPr>
        <w:tab/>
      </w:r>
      <w:r>
        <w:rPr>
          <w:lang w:val="en-US" w:eastAsia="zh-CN"/>
        </w:rPr>
        <w:t>3GPP TR 22.873: "Study on evolution of the IP Multimedia Subsystem (IMS) multimedia telephony service".</w:t>
      </w:r>
    </w:p>
    <w:p>
      <w:pPr>
        <w:pStyle w:val="45"/>
        <w:snapToGrid w:val="0"/>
        <w:rPr>
          <w:lang w:val="en-US" w:eastAsia="zh-CN"/>
        </w:rPr>
      </w:pPr>
      <w:r>
        <w:rPr>
          <w:rFonts w:hint="eastAsia"/>
          <w:lang w:val="en-US" w:eastAsia="zh-CN"/>
        </w:rPr>
        <w:t>[14</w:t>
      </w:r>
      <w:r>
        <w:rPr>
          <w:lang w:val="en-US" w:eastAsia="zh-CN"/>
        </w:rPr>
        <w:t>]</w:t>
      </w:r>
      <w:r>
        <w:rPr>
          <w:lang w:val="en-US" w:eastAsia="zh-CN"/>
        </w:rPr>
        <w:tab/>
      </w:r>
      <w:r>
        <w:rPr>
          <w:lang w:val="en-US" w:eastAsia="zh-CN"/>
        </w:rPr>
        <w:t>IETF RFC 8864: "Negotiation Data Channels Using the Session Description Protocol (SDP)".</w:t>
      </w:r>
    </w:p>
    <w:p>
      <w:pPr>
        <w:pStyle w:val="45"/>
        <w:snapToGrid w:val="0"/>
        <w:rPr>
          <w:lang w:val="en-US" w:eastAsia="zh-CN"/>
        </w:rPr>
      </w:pPr>
      <w:r>
        <w:rPr>
          <w:rFonts w:hint="eastAsia"/>
          <w:lang w:val="en-US" w:eastAsia="zh-CN"/>
        </w:rPr>
        <w:t>[15</w:t>
      </w:r>
      <w:r>
        <w:rPr>
          <w:lang w:val="en-US" w:eastAsia="zh-CN"/>
        </w:rPr>
        <w:t>]</w:t>
      </w:r>
      <w:r>
        <w:rPr>
          <w:lang w:val="en-US" w:eastAsia="zh-CN"/>
        </w:rPr>
        <w:tab/>
      </w:r>
      <w:r>
        <w:rPr>
          <w:lang w:val="en-US" w:eastAsia="zh-CN"/>
        </w:rPr>
        <w:t>3GPP TS 24.147: "</w:t>
      </w:r>
      <w:r>
        <w:t>Conferencing using the IP Multimedia (IM) Core Network (CN) subsystem</w:t>
      </w:r>
      <w:r>
        <w:rPr>
          <w:lang w:val="en-US" w:eastAsia="zh-CN"/>
        </w:rPr>
        <w:t>".</w:t>
      </w:r>
    </w:p>
    <w:p>
      <w:pPr>
        <w:pStyle w:val="45"/>
        <w:snapToGrid w:val="0"/>
        <w:rPr>
          <w:lang w:val="en-US" w:eastAsia="zh-CN"/>
        </w:rPr>
      </w:pPr>
      <w:r>
        <w:rPr>
          <w:rFonts w:hint="eastAsia"/>
          <w:lang w:val="en-US" w:eastAsia="zh-CN"/>
        </w:rPr>
        <w:t xml:space="preserve">[16] </w:t>
      </w:r>
      <w:r>
        <w:rPr>
          <w:rFonts w:hint="eastAsia"/>
          <w:lang w:val="en-US" w:eastAsia="zh-CN"/>
        </w:rPr>
        <w:tab/>
      </w:r>
      <w:r>
        <w:rPr>
          <w:rFonts w:hint="eastAsia"/>
          <w:lang w:val="en-US" w:eastAsia="zh-CN"/>
        </w:rPr>
        <w:t>3GPP TS 24.604: "Communication Diversion (CDIV) using IP Multimedia (IM) Core Network (CN) subsystem; Protocol specification".</w:t>
      </w:r>
    </w:p>
    <w:p>
      <w:pPr>
        <w:pStyle w:val="45"/>
        <w:snapToGrid w:val="0"/>
        <w:rPr>
          <w:rFonts w:hint="eastAsia"/>
          <w:lang w:val="en-US" w:eastAsia="zh-CN"/>
        </w:rPr>
      </w:pPr>
      <w:r>
        <w:rPr>
          <w:rFonts w:hint="eastAsia"/>
          <w:lang w:val="en-US" w:eastAsia="zh-CN"/>
        </w:rPr>
        <w:t>[17]</w:t>
      </w:r>
      <w:r>
        <w:rPr>
          <w:rFonts w:hint="eastAsia"/>
          <w:lang w:val="en-US" w:eastAsia="zh-CN"/>
        </w:rPr>
        <w:tab/>
      </w:r>
      <w:r>
        <w:rPr>
          <w:rFonts w:hint="eastAsia"/>
          <w:lang w:val="en-US" w:eastAsia="zh-CN"/>
        </w:rPr>
        <w:t>3GPP TS 24.615: "Communication Waiting (CW) using IP Multimedia (IM) Core Network (CN) subsystem; Protocol specification".</w:t>
      </w:r>
    </w:p>
    <w:p>
      <w:pPr>
        <w:pStyle w:val="45"/>
        <w:snapToGrid w:val="0"/>
        <w:rPr>
          <w:rFonts w:hint="eastAsia"/>
          <w:lang w:val="en-US" w:eastAsia="zh-CN"/>
        </w:rPr>
      </w:pPr>
      <w:r>
        <w:rPr>
          <w:rFonts w:hint="eastAsia"/>
          <w:lang w:val="en-US" w:eastAsia="zh-CN"/>
        </w:rPr>
        <w:t>[18]</w:t>
      </w:r>
      <w:r>
        <w:rPr>
          <w:rFonts w:hint="eastAsia"/>
          <w:lang w:val="en-US" w:eastAsia="zh-CN"/>
        </w:rPr>
        <w:tab/>
      </w:r>
      <w:r>
        <w:rPr>
          <w:rFonts w:hint="eastAsia"/>
          <w:lang w:val="en-US" w:eastAsia="zh-CN"/>
        </w:rPr>
        <w:t>3GPP TS 29.175: "IP Multimedia Subsystem; IP Multimedia Subsystem (IMS) Application Server (AS) Services; Stage 3".</w:t>
      </w:r>
    </w:p>
    <w:p>
      <w:pPr>
        <w:pStyle w:val="45"/>
        <w:snapToGrid w:val="0"/>
        <w:rPr>
          <w:rFonts w:hint="eastAsia"/>
          <w:lang w:val="en-US" w:eastAsia="zh-CN"/>
        </w:rPr>
      </w:pPr>
      <w:r>
        <w:rPr>
          <w:rFonts w:hint="eastAsia"/>
          <w:lang w:val="en-US" w:eastAsia="zh-CN"/>
        </w:rPr>
        <w:t>[19]</w:t>
      </w:r>
      <w:r>
        <w:rPr>
          <w:rFonts w:hint="eastAsia"/>
          <w:lang w:val="en-US" w:eastAsia="zh-CN"/>
        </w:rPr>
        <w:tab/>
      </w:r>
      <w:r>
        <w:rPr>
          <w:rFonts w:hint="eastAsia"/>
          <w:lang w:val="en-US" w:eastAsia="zh-CN"/>
        </w:rPr>
        <w:t>3GPP TS 29.176: "IP Multimedia Subsystems (IMS); Media Function (MF) Services; Stage 3".</w:t>
      </w:r>
    </w:p>
    <w:p>
      <w:pPr>
        <w:pStyle w:val="45"/>
        <w:snapToGrid w:val="0"/>
        <w:rPr>
          <w:lang w:val="en-US" w:eastAsia="zh-CN"/>
        </w:rPr>
      </w:pPr>
      <w:r>
        <w:rPr>
          <w:rFonts w:hint="eastAsia"/>
          <w:lang w:val="en-US" w:eastAsia="zh-CN"/>
        </w:rPr>
        <w:t>[20</w:t>
      </w:r>
      <w:r>
        <w:rPr>
          <w:lang w:val="en-US" w:eastAsia="zh-CN"/>
        </w:rPr>
        <w:t>]</w:t>
      </w:r>
      <w:r>
        <w:rPr>
          <w:lang w:val="en-US" w:eastAsia="zh-CN"/>
        </w:rPr>
        <w:tab/>
      </w:r>
      <w:r>
        <w:rPr>
          <w:lang w:val="en-US" w:eastAsia="zh-CN"/>
        </w:rPr>
        <w:t>3GPP TS</w:t>
      </w:r>
      <w:r>
        <w:rPr>
          <w:rFonts w:hint="eastAsia"/>
          <w:lang w:val="en-US" w:eastAsia="zh-CN"/>
        </w:rPr>
        <w:t> </w:t>
      </w:r>
      <w:r>
        <w:rPr>
          <w:lang w:val="en-US" w:eastAsia="zh-CN"/>
        </w:rPr>
        <w:t>32.260: "Telecommunication management; Charging management; IP Multimedia Subsystem (IMS) charging".</w:t>
      </w:r>
    </w:p>
    <w:p>
      <w:pPr>
        <w:pStyle w:val="45"/>
        <w:snapToGrid w:val="0"/>
        <w:rPr>
          <w:lang w:val="en-US" w:eastAsia="zh-CN"/>
        </w:rPr>
      </w:pPr>
      <w:r>
        <w:rPr>
          <w:rFonts w:hint="eastAsia"/>
          <w:lang w:val="en-US" w:eastAsia="zh-CN"/>
        </w:rPr>
        <w:t>[21</w:t>
      </w:r>
      <w:r>
        <w:rPr>
          <w:lang w:val="en-US" w:eastAsia="zh-CN"/>
        </w:rPr>
        <w:t>]</w:t>
      </w:r>
      <w:r>
        <w:rPr>
          <w:lang w:val="en-US" w:eastAsia="zh-CN"/>
        </w:rPr>
        <w:tab/>
      </w:r>
      <w:r>
        <w:rPr>
          <w:lang w:val="en-US" w:eastAsia="zh-CN"/>
        </w:rPr>
        <w:t>3GPP TS</w:t>
      </w:r>
      <w:r>
        <w:rPr>
          <w:rFonts w:hint="eastAsia"/>
          <w:lang w:val="en-US" w:eastAsia="zh-CN"/>
        </w:rPr>
        <w:t> </w:t>
      </w:r>
      <w:r>
        <w:rPr>
          <w:lang w:val="en-US" w:eastAsia="zh-CN"/>
        </w:rPr>
        <w:t>32.255: "Telecommunication management; Charging management; 5G data connectivity domain charging; stage 2".</w:t>
      </w:r>
    </w:p>
    <w:p>
      <w:pPr>
        <w:pStyle w:val="45"/>
        <w:snapToGrid w:val="0"/>
        <w:rPr>
          <w:lang w:val="en-US" w:eastAsia="zh-CN"/>
        </w:rPr>
      </w:pPr>
      <w:r>
        <w:rPr>
          <w:rFonts w:hint="eastAsia"/>
          <w:lang w:val="en-US" w:eastAsia="zh-CN"/>
        </w:rPr>
        <w:t>[22</w:t>
      </w:r>
      <w:r>
        <w:rPr>
          <w:lang w:val="en-US" w:eastAsia="zh-CN"/>
        </w:rPr>
        <w:t>]</w:t>
      </w:r>
      <w:r>
        <w:rPr>
          <w:lang w:val="en-US" w:eastAsia="zh-CN"/>
        </w:rPr>
        <w:tab/>
      </w:r>
      <w:r>
        <w:rPr>
          <w:lang w:val="en-US" w:eastAsia="zh-CN"/>
        </w:rPr>
        <w:t>3GPP TS</w:t>
      </w:r>
      <w:r>
        <w:rPr>
          <w:rFonts w:hint="eastAsia"/>
          <w:lang w:val="en-US" w:eastAsia="zh-CN"/>
        </w:rPr>
        <w:t> </w:t>
      </w:r>
      <w:r>
        <w:rPr>
          <w:lang w:val="en-US" w:eastAsia="zh-CN"/>
        </w:rPr>
        <w:t>24.647: "Advice Of Charge (AOC) using IP Multimedia (IM) Core Network (CN) subsystem".</w:t>
      </w:r>
    </w:p>
    <w:p>
      <w:pPr>
        <w:pStyle w:val="45"/>
        <w:rPr>
          <w:rFonts w:hint="eastAsia"/>
        </w:rPr>
      </w:pPr>
      <w:r>
        <w:rPr>
          <w:rFonts w:hint="eastAsia"/>
        </w:rPr>
        <w:t>[</w:t>
      </w:r>
      <w:r>
        <w:rPr>
          <w:rFonts w:hint="eastAsia"/>
          <w:lang w:val="en-US" w:eastAsia="zh-CN"/>
        </w:rPr>
        <w:t>23</w:t>
      </w:r>
      <w:r>
        <w:rPr>
          <w:rFonts w:hint="eastAsia"/>
        </w:rPr>
        <w:t>]</w:t>
      </w:r>
      <w:r>
        <w:rPr>
          <w:rFonts w:hint="eastAsia"/>
        </w:rPr>
        <w:tab/>
      </w:r>
      <w:r>
        <w:rPr>
          <w:rFonts w:hint="eastAsia"/>
        </w:rPr>
        <w:t>3GPP T</w:t>
      </w:r>
      <w:r>
        <w:rPr>
          <w:rFonts w:hint="eastAsia"/>
          <w:lang w:val="en-US" w:eastAsia="zh-CN"/>
        </w:rPr>
        <w:t>S</w:t>
      </w:r>
      <w:r>
        <w:rPr>
          <w:rFonts w:hint="eastAsia"/>
        </w:rPr>
        <w:t> 2</w:t>
      </w:r>
      <w:r>
        <w:t>4</w:t>
      </w:r>
      <w:r>
        <w:rPr>
          <w:rFonts w:hint="eastAsia"/>
        </w:rPr>
        <w:t>.</w:t>
      </w:r>
      <w:r>
        <w:t>239</w:t>
      </w:r>
      <w:r>
        <w:rPr>
          <w:rFonts w:hint="eastAsia"/>
        </w:rPr>
        <w:t>: "</w:t>
      </w:r>
      <w:r>
        <w:rPr>
          <w:lang w:val="en-US" w:eastAsia="zh-CN"/>
        </w:rPr>
        <w:t>Flexible Alerting (FA) using IP Multimedia (IM) Core Network (CN) subsystem; Protocol specification</w:t>
      </w:r>
      <w:r>
        <w:rPr>
          <w:rFonts w:hint="eastAsia"/>
        </w:rPr>
        <w:t>".</w:t>
      </w:r>
    </w:p>
    <w:p>
      <w:pPr>
        <w:pStyle w:val="45"/>
        <w:rPr>
          <w:rFonts w:hint="eastAsia"/>
          <w:lang w:val="en-US" w:eastAsia="zh-CN"/>
        </w:rPr>
      </w:pPr>
      <w:r>
        <w:rPr>
          <w:rFonts w:hint="eastAsia"/>
          <w:bCs/>
          <w:lang w:val="en-US" w:eastAsia="zh-CN"/>
        </w:rPr>
        <w:t>[24]</w:t>
      </w:r>
      <w:r>
        <w:rPr>
          <w:rFonts w:hint="eastAsia"/>
          <w:bCs/>
          <w:lang w:val="en-US" w:eastAsia="zh-CN"/>
        </w:rPr>
        <w:tab/>
      </w:r>
      <w:r>
        <w:rPr>
          <w:rFonts w:hint="eastAsia"/>
          <w:bCs/>
          <w:lang w:val="en-US" w:eastAsia="zh-CN"/>
        </w:rPr>
        <w:t>3GPP TR 2</w:t>
      </w:r>
      <w:r>
        <w:rPr>
          <w:bCs/>
          <w:lang w:val="en-US" w:eastAsia="zh-CN"/>
        </w:rPr>
        <w:t>4</w:t>
      </w:r>
      <w:r>
        <w:rPr>
          <w:rFonts w:hint="eastAsia"/>
          <w:bCs/>
          <w:lang w:val="en-US" w:eastAsia="zh-CN"/>
        </w:rPr>
        <w:t>.</w:t>
      </w:r>
      <w:r>
        <w:rPr>
          <w:bCs/>
          <w:lang w:val="en-US" w:eastAsia="zh-CN"/>
        </w:rPr>
        <w:t>174</w:t>
      </w:r>
      <w:r>
        <w:rPr>
          <w:rFonts w:hint="eastAsia"/>
          <w:bCs/>
          <w:lang w:val="en-US" w:eastAsia="zh-CN"/>
        </w:rPr>
        <w:t>: "</w:t>
      </w:r>
      <w:r>
        <w:rPr>
          <w:bCs/>
          <w:lang w:val="en-US" w:eastAsia="zh-CN"/>
        </w:rPr>
        <w:t>Support of multi-device and multi-identity in the IP Multimedia Subsystem (IMS); Stage3.</w:t>
      </w:r>
    </w:p>
    <w:p>
      <w:pPr>
        <w:pStyle w:val="45"/>
        <w:snapToGrid w:val="0"/>
        <w:rPr>
          <w:lang w:val="en-US" w:eastAsia="zh-CN"/>
        </w:rPr>
      </w:pPr>
      <w:r>
        <w:rPr>
          <w:rFonts w:hint="eastAsia"/>
          <w:lang w:val="en-US" w:eastAsia="zh-CN"/>
        </w:rPr>
        <w:t>[25</w:t>
      </w:r>
      <w:r>
        <w:rPr>
          <w:lang w:val="en-US" w:eastAsia="zh-CN"/>
        </w:rPr>
        <w:t>]</w:t>
      </w:r>
      <w:r>
        <w:rPr>
          <w:lang w:val="en-US" w:eastAsia="zh-CN"/>
        </w:rPr>
        <w:tab/>
      </w:r>
      <w:r>
        <w:rPr>
          <w:rFonts w:hint="eastAsia"/>
          <w:lang w:val="en-US" w:eastAsia="zh-CN"/>
        </w:rPr>
        <w:t>3GPP T</w:t>
      </w:r>
      <w:r>
        <w:rPr>
          <w:lang w:val="en-US" w:eastAsia="zh-CN"/>
        </w:rPr>
        <w:t>S</w:t>
      </w:r>
      <w:r>
        <w:rPr>
          <w:rFonts w:hint="eastAsia"/>
          <w:lang w:val="en-US" w:eastAsia="zh-CN"/>
        </w:rPr>
        <w:t> 2</w:t>
      </w:r>
      <w:r>
        <w:rPr>
          <w:lang w:val="en-US" w:eastAsia="zh-CN"/>
        </w:rPr>
        <w:t>4</w:t>
      </w:r>
      <w:r>
        <w:rPr>
          <w:rFonts w:hint="eastAsia"/>
          <w:lang w:val="en-US" w:eastAsia="zh-CN"/>
        </w:rPr>
        <w:t>.</w:t>
      </w:r>
      <w:r>
        <w:rPr>
          <w:lang w:val="en-US" w:eastAsia="zh-CN"/>
        </w:rPr>
        <w:t>642</w:t>
      </w:r>
      <w:r>
        <w:rPr>
          <w:rFonts w:hint="eastAsia"/>
          <w:lang w:val="en-US" w:eastAsia="zh-CN"/>
        </w:rPr>
        <w:t>: "</w:t>
      </w:r>
      <w:r>
        <w:t xml:space="preserve"> </w:t>
      </w:r>
      <w:r>
        <w:rPr>
          <w:lang w:val="en-US" w:eastAsia="zh-CN"/>
        </w:rPr>
        <w:t>Completion of Communications to Busy Subscriber (CCBS) and Completion of Communications by No Reply (CCNR) using IP Multimedia (IM) Core Network (CN) subsystem; Protocol specification</w:t>
      </w:r>
      <w:r>
        <w:rPr>
          <w:rFonts w:hint="eastAsia"/>
          <w:lang w:val="en-US" w:eastAsia="zh-CN"/>
        </w:rPr>
        <w:t>".</w:t>
      </w:r>
    </w:p>
    <w:p>
      <w:pPr>
        <w:rPr>
          <w:lang w:eastAsia="zh-CN"/>
        </w:rPr>
      </w:pPr>
    </w:p>
    <w:p>
      <w:pPr>
        <w:pStyle w:val="2"/>
      </w:pPr>
      <w:bookmarkStart w:id="32" w:name="definitions"/>
      <w:bookmarkEnd w:id="32"/>
      <w:bookmarkStart w:id="33" w:name="_Toc22023"/>
      <w:bookmarkStart w:id="34" w:name="_Toc19749"/>
      <w:bookmarkStart w:id="35" w:name="_Toc29851"/>
      <w:bookmarkStart w:id="36" w:name="_Toc136266613"/>
      <w:r>
        <w:t>3</w:t>
      </w:r>
      <w:r>
        <w:tab/>
      </w:r>
      <w:r>
        <w:t>Definitions of terms, symbols and abbreviations</w:t>
      </w:r>
      <w:bookmarkEnd w:id="33"/>
      <w:bookmarkEnd w:id="34"/>
      <w:bookmarkEnd w:id="35"/>
      <w:bookmarkEnd w:id="36"/>
    </w:p>
    <w:p>
      <w:pPr>
        <w:pStyle w:val="3"/>
      </w:pPr>
      <w:bookmarkStart w:id="37" w:name="_Toc2901"/>
      <w:bookmarkStart w:id="38" w:name="_Toc18236"/>
      <w:bookmarkStart w:id="39" w:name="_Toc136266614"/>
      <w:bookmarkStart w:id="40" w:name="_Toc20389"/>
      <w:r>
        <w:t>3.1</w:t>
      </w:r>
      <w:r>
        <w:tab/>
      </w:r>
      <w:r>
        <w:t>Terms</w:t>
      </w:r>
      <w:bookmarkEnd w:id="37"/>
      <w:bookmarkEnd w:id="38"/>
      <w:bookmarkEnd w:id="39"/>
      <w:bookmarkEnd w:id="40"/>
    </w:p>
    <w:p>
      <w:pPr>
        <w:snapToGrid w:val="0"/>
        <w:rPr>
          <w:lang w:eastAsia="zh-CN"/>
        </w:rPr>
      </w:pPr>
      <w:r>
        <w:t>For the purposes of the present document, the terms given in 3GPP TR 21.905 [1] and the following apply. A term defined in the present document takes precedence over the definition of the same term, if any, in 3GPP TR 21.905 [1].</w:t>
      </w:r>
    </w:p>
    <w:p>
      <w:pPr>
        <w:snapToGrid w:val="0"/>
        <w:rPr>
          <w:rFonts w:eastAsia="宋体"/>
          <w:lang w:eastAsia="zh-CN"/>
        </w:rPr>
      </w:pPr>
      <w:r>
        <w:rPr>
          <w:rFonts w:hint="eastAsia" w:eastAsia="宋体"/>
          <w:b/>
          <w:lang w:eastAsia="zh-CN"/>
        </w:rPr>
        <w:t>IMS d</w:t>
      </w:r>
      <w:r>
        <w:rPr>
          <w:rFonts w:eastAsia="宋体"/>
          <w:b/>
          <w:lang w:eastAsia="zh-CN"/>
        </w:rPr>
        <w:t>ata channel application:</w:t>
      </w:r>
      <w:r>
        <w:rPr>
          <w:rFonts w:hint="eastAsia" w:eastAsia="宋体"/>
          <w:b/>
          <w:lang w:eastAsia="zh-CN"/>
        </w:rPr>
        <w:t xml:space="preserve"> </w:t>
      </w:r>
      <w:r>
        <w:rPr>
          <w:rFonts w:hint="eastAsia" w:eastAsia="宋体"/>
          <w:lang w:eastAsia="zh-CN"/>
        </w:rPr>
        <w:t>An IMS d</w:t>
      </w:r>
      <w:r>
        <w:rPr>
          <w:rFonts w:eastAsia="宋体"/>
          <w:lang w:eastAsia="zh-CN"/>
        </w:rPr>
        <w:t xml:space="preserve">ata </w:t>
      </w:r>
      <w:r>
        <w:rPr>
          <w:rFonts w:hint="eastAsia" w:eastAsia="宋体"/>
          <w:lang w:eastAsia="zh-CN"/>
        </w:rPr>
        <w:t>c</w:t>
      </w:r>
      <w:r>
        <w:rPr>
          <w:rFonts w:eastAsia="宋体"/>
          <w:lang w:eastAsia="zh-CN"/>
        </w:rPr>
        <w:t>hannel application</w:t>
      </w:r>
      <w:r>
        <w:rPr>
          <w:rFonts w:hint="eastAsia" w:eastAsia="宋体"/>
          <w:lang w:eastAsia="zh-CN"/>
        </w:rPr>
        <w:t xml:space="preserve"> is an application using IMS data channel capability to provide IMS services.</w:t>
      </w:r>
    </w:p>
    <w:p>
      <w:r>
        <w:t>For the purposes of the present document, the following terms and definitions given in 3GPP TS 23.228 [3] apply:</w:t>
      </w:r>
    </w:p>
    <w:p>
      <w:pPr>
        <w:pStyle w:val="48"/>
        <w:rPr>
          <w:b/>
          <w:lang w:val="en-US"/>
        </w:rPr>
      </w:pPr>
      <w:r>
        <w:rPr>
          <w:b/>
          <w:lang w:val="en-US"/>
        </w:rPr>
        <w:t>Bootstrap data channel</w:t>
      </w:r>
    </w:p>
    <w:p>
      <w:pPr>
        <w:pStyle w:val="48"/>
        <w:rPr>
          <w:b/>
          <w:bCs/>
          <w:lang w:val="en-US"/>
        </w:rPr>
      </w:pPr>
      <w:r>
        <w:rPr>
          <w:b/>
          <w:bCs/>
          <w:lang w:val="en-US"/>
        </w:rPr>
        <w:t>Application data channel</w:t>
      </w:r>
    </w:p>
    <w:p>
      <w:pPr>
        <w:snapToGrid w:val="0"/>
        <w:rPr>
          <w:lang w:eastAsia="zh-CN"/>
        </w:rPr>
      </w:pPr>
    </w:p>
    <w:p>
      <w:pPr>
        <w:pStyle w:val="3"/>
        <w:snapToGrid w:val="0"/>
      </w:pPr>
      <w:bookmarkStart w:id="41" w:name="_Toc13791"/>
      <w:bookmarkStart w:id="42" w:name="_Toc136266615"/>
      <w:bookmarkStart w:id="43" w:name="_Toc9870"/>
      <w:bookmarkStart w:id="44" w:name="_Toc413"/>
      <w:r>
        <w:t>3.</w:t>
      </w:r>
      <w:r>
        <w:rPr>
          <w:rFonts w:hint="eastAsia"/>
          <w:lang w:eastAsia="zh-CN"/>
        </w:rPr>
        <w:t>2</w:t>
      </w:r>
      <w:r>
        <w:tab/>
      </w:r>
      <w:r>
        <w:t>Abbreviations</w:t>
      </w:r>
      <w:bookmarkEnd w:id="41"/>
      <w:bookmarkEnd w:id="42"/>
      <w:bookmarkEnd w:id="43"/>
      <w:bookmarkEnd w:id="44"/>
    </w:p>
    <w:p>
      <w:pPr>
        <w:keepNext/>
        <w:snapToGrid w:val="0"/>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8"/>
      </w:pPr>
      <w:r>
        <w:t>AR</w:t>
      </w:r>
      <w:r>
        <w:tab/>
      </w:r>
      <w:r>
        <w:t>Augmented Reality</w:t>
      </w:r>
    </w:p>
    <w:p>
      <w:pPr>
        <w:pStyle w:val="48"/>
      </w:pPr>
      <w:r>
        <w:rPr>
          <w:rFonts w:hint="eastAsia"/>
          <w:lang w:eastAsia="zh-CN"/>
        </w:rPr>
        <w:t>A</w:t>
      </w:r>
      <w:r>
        <w:rPr>
          <w:lang w:eastAsia="zh-CN"/>
        </w:rPr>
        <w:t>OC</w:t>
      </w:r>
      <w:r>
        <w:rPr>
          <w:lang w:eastAsia="zh-CN"/>
        </w:rPr>
        <w:tab/>
      </w:r>
      <w:r>
        <w:rPr>
          <w:lang w:eastAsia="zh-CN"/>
        </w:rPr>
        <w:t>Advice Of Charge</w:t>
      </w:r>
    </w:p>
    <w:p>
      <w:pPr>
        <w:pStyle w:val="48"/>
      </w:pPr>
      <w:r>
        <w:t>AS</w:t>
      </w:r>
      <w:r>
        <w:tab/>
      </w:r>
      <w:r>
        <w:t>Application Server</w:t>
      </w:r>
    </w:p>
    <w:p>
      <w:pPr>
        <w:pStyle w:val="48"/>
      </w:pPr>
      <w:r>
        <w:rPr>
          <w:rFonts w:hint="eastAsia"/>
          <w:lang w:eastAsia="zh-CN"/>
        </w:rPr>
        <w:t>CCBS</w:t>
      </w:r>
      <w:r>
        <w:tab/>
      </w:r>
      <w:r>
        <w:t>Completion of Communications to Busy Subscriber</w:t>
      </w:r>
    </w:p>
    <w:p>
      <w:pPr>
        <w:pStyle w:val="48"/>
        <w:rPr>
          <w:lang w:eastAsia="zh-CN"/>
        </w:rPr>
      </w:pPr>
      <w:r>
        <w:rPr>
          <w:rFonts w:hint="eastAsia"/>
          <w:lang w:eastAsia="zh-CN"/>
        </w:rPr>
        <w:t>C</w:t>
      </w:r>
      <w:r>
        <w:rPr>
          <w:lang w:eastAsia="zh-CN"/>
        </w:rPr>
        <w:t>CNL</w:t>
      </w:r>
      <w:r>
        <w:rPr>
          <w:lang w:eastAsia="zh-CN"/>
        </w:rPr>
        <w:tab/>
      </w:r>
      <w:r>
        <w:rPr>
          <w:lang w:eastAsia="zh-CN"/>
        </w:rPr>
        <w:t>Completion of Communications on Not Logged-in</w:t>
      </w:r>
    </w:p>
    <w:p>
      <w:pPr>
        <w:pStyle w:val="48"/>
        <w:rPr>
          <w:lang w:eastAsia="zh-CN"/>
        </w:rPr>
      </w:pPr>
      <w:r>
        <w:rPr>
          <w:rFonts w:hint="eastAsia"/>
          <w:lang w:eastAsia="zh-CN"/>
        </w:rPr>
        <w:t>CCNR</w:t>
      </w:r>
      <w:r>
        <w:tab/>
      </w:r>
      <w:r>
        <w:rPr>
          <w:rFonts w:hint="eastAsia"/>
          <w:lang w:eastAsia="zh-CN"/>
        </w:rPr>
        <w:t>Completion</w:t>
      </w:r>
      <w:r>
        <w:t xml:space="preserve"> </w:t>
      </w:r>
      <w:r>
        <w:rPr>
          <w:rFonts w:hint="eastAsia"/>
          <w:lang w:eastAsia="zh-CN"/>
        </w:rPr>
        <w:t>of</w:t>
      </w:r>
      <w:r>
        <w:t xml:space="preserve"> </w:t>
      </w:r>
      <w:r>
        <w:rPr>
          <w:rFonts w:hint="eastAsia"/>
          <w:lang w:eastAsia="zh-CN"/>
        </w:rPr>
        <w:t>Communications</w:t>
      </w:r>
      <w:r>
        <w:t xml:space="preserve"> </w:t>
      </w:r>
      <w:r>
        <w:rPr>
          <w:rFonts w:hint="eastAsia"/>
          <w:lang w:eastAsia="zh-CN"/>
        </w:rPr>
        <w:t>b</w:t>
      </w:r>
      <w:r>
        <w:rPr>
          <w:lang w:eastAsia="zh-CN"/>
        </w:rPr>
        <w:t>y No Reply</w:t>
      </w:r>
    </w:p>
    <w:p>
      <w:pPr>
        <w:pStyle w:val="48"/>
      </w:pPr>
      <w:r>
        <w:rPr>
          <w:rFonts w:hint="eastAsia"/>
          <w:bCs/>
          <w:lang w:val="en-US" w:eastAsia="zh-CN"/>
        </w:rPr>
        <w:t>CD</w:t>
      </w:r>
      <w:r>
        <w:tab/>
      </w:r>
      <w:r>
        <w:rPr>
          <w:rFonts w:hint="eastAsia"/>
          <w:bCs/>
          <w:lang w:eastAsia="zh-CN"/>
        </w:rPr>
        <w:t>C</w:t>
      </w:r>
      <w:r>
        <w:rPr>
          <w:bCs/>
          <w:lang w:eastAsia="zh-CN"/>
        </w:rPr>
        <w:t xml:space="preserve">ommunication Deflection </w:t>
      </w:r>
    </w:p>
    <w:p>
      <w:pPr>
        <w:pStyle w:val="48"/>
      </w:pPr>
      <w:r>
        <w:t>CDIV</w:t>
      </w:r>
      <w:r>
        <w:tab/>
      </w:r>
      <w:r>
        <w:t>Communication DIVersion</w:t>
      </w:r>
    </w:p>
    <w:p>
      <w:pPr>
        <w:pStyle w:val="48"/>
      </w:pPr>
      <w:r>
        <w:t>CFB</w:t>
      </w:r>
      <w:r>
        <w:tab/>
      </w:r>
      <w:r>
        <w:t>Communication Forwarding Busy</w:t>
      </w:r>
    </w:p>
    <w:p>
      <w:pPr>
        <w:pStyle w:val="48"/>
      </w:pPr>
      <w:r>
        <w:t>CFNL</w:t>
      </w:r>
      <w:r>
        <w:tab/>
      </w:r>
      <w:r>
        <w:t>Communication Forwarding on Not Logged-in</w:t>
      </w:r>
    </w:p>
    <w:p>
      <w:pPr>
        <w:pStyle w:val="48"/>
      </w:pPr>
      <w:r>
        <w:t>CFNR</w:t>
      </w:r>
      <w:r>
        <w:tab/>
      </w:r>
      <w:r>
        <w:t>Communication Forwarding No Reply</w:t>
      </w:r>
    </w:p>
    <w:p>
      <w:pPr>
        <w:pStyle w:val="48"/>
      </w:pPr>
      <w:r>
        <w:rPr>
          <w:rFonts w:hint="eastAsia"/>
          <w:lang w:val="en-US" w:eastAsia="zh-CN"/>
        </w:rPr>
        <w:t>CFNRc</w:t>
      </w:r>
      <w:r>
        <w:tab/>
      </w:r>
      <w:r>
        <w:t>Communication Forwarding on subscriber Not Reachable</w:t>
      </w:r>
    </w:p>
    <w:p>
      <w:pPr>
        <w:pStyle w:val="48"/>
      </w:pPr>
      <w:r>
        <w:rPr>
          <w:rFonts w:hint="eastAsia"/>
          <w:lang w:val="en-US" w:eastAsia="zh-CN"/>
        </w:rPr>
        <w:t>CFU</w:t>
      </w:r>
      <w:r>
        <w:tab/>
      </w:r>
      <w:r>
        <w:t>Communication Forwarding Unconditional</w:t>
      </w:r>
    </w:p>
    <w:p>
      <w:pPr>
        <w:pStyle w:val="48"/>
      </w:pPr>
      <w:r>
        <w:t>CN</w:t>
      </w:r>
      <w:r>
        <w:tab/>
      </w:r>
      <w:r>
        <w:t>Core Network</w:t>
      </w:r>
    </w:p>
    <w:p>
      <w:pPr>
        <w:pStyle w:val="48"/>
        <w:rPr>
          <w:lang w:eastAsia="zh-CN"/>
        </w:rPr>
      </w:pPr>
      <w:r>
        <w:rPr>
          <w:rFonts w:hint="eastAsia"/>
          <w:lang w:eastAsia="zh-CN"/>
        </w:rPr>
        <w:t>C</w:t>
      </w:r>
      <w:r>
        <w:rPr>
          <w:lang w:eastAsia="zh-CN"/>
        </w:rPr>
        <w:t>ONF</w:t>
      </w:r>
      <w:r>
        <w:rPr>
          <w:lang w:eastAsia="zh-CN"/>
        </w:rPr>
        <w:tab/>
      </w:r>
      <w:r>
        <w:rPr>
          <w:lang w:eastAsia="zh-CN"/>
        </w:rPr>
        <w:t>Conference</w:t>
      </w:r>
    </w:p>
    <w:p>
      <w:pPr>
        <w:pStyle w:val="48"/>
        <w:rPr>
          <w:lang w:eastAsia="zh-CN"/>
        </w:rPr>
      </w:pPr>
      <w:r>
        <w:rPr>
          <w:rFonts w:hint="eastAsia"/>
          <w:lang w:eastAsia="zh-CN"/>
        </w:rPr>
        <w:t>CW</w:t>
      </w:r>
      <w:r>
        <w:rPr>
          <w:rFonts w:hint="eastAsia"/>
          <w:lang w:eastAsia="zh-CN"/>
        </w:rPr>
        <w:tab/>
      </w:r>
      <w:r>
        <w:rPr>
          <w:rFonts w:hint="eastAsia"/>
          <w:lang w:eastAsia="zh-CN"/>
        </w:rPr>
        <w:t>Communication Waiting</w:t>
      </w:r>
    </w:p>
    <w:p>
      <w:pPr>
        <w:pStyle w:val="48"/>
      </w:pPr>
      <w:r>
        <w:rPr>
          <w:rFonts w:hint="eastAsia"/>
          <w:lang w:eastAsia="zh-CN"/>
        </w:rPr>
        <w:t>DC</w:t>
      </w:r>
      <w:r>
        <w:tab/>
      </w:r>
      <w:r>
        <w:t>Data Channel</w:t>
      </w:r>
    </w:p>
    <w:p>
      <w:pPr>
        <w:pStyle w:val="48"/>
        <w:rPr>
          <w:lang w:eastAsia="zh-CN"/>
        </w:rPr>
      </w:pPr>
      <w:r>
        <w:t>FA</w:t>
      </w:r>
      <w:r>
        <w:tab/>
      </w:r>
      <w:r>
        <w:t>Flexible Alerting</w:t>
      </w:r>
    </w:p>
    <w:p>
      <w:pPr>
        <w:pStyle w:val="48"/>
      </w:pPr>
      <w:r>
        <w:t>IM</w:t>
      </w:r>
      <w:r>
        <w:tab/>
      </w:r>
      <w:r>
        <w:t>IP Multimedia</w:t>
      </w:r>
    </w:p>
    <w:p>
      <w:pPr>
        <w:pStyle w:val="48"/>
      </w:pPr>
      <w:r>
        <w:t>IMS</w:t>
      </w:r>
      <w:r>
        <w:tab/>
      </w:r>
      <w:r>
        <w:t>IP Multimedia Core Network Subsystem</w:t>
      </w:r>
    </w:p>
    <w:p>
      <w:pPr>
        <w:pStyle w:val="48"/>
        <w:rPr>
          <w:lang w:eastAsia="zh-CN"/>
        </w:rPr>
      </w:pPr>
      <w:r>
        <w:rPr>
          <w:rFonts w:hint="eastAsia"/>
          <w:lang w:eastAsia="zh-CN"/>
        </w:rPr>
        <w:t>M</w:t>
      </w:r>
      <w:r>
        <w:rPr>
          <w:lang w:eastAsia="zh-CN"/>
        </w:rPr>
        <w:t>F</w:t>
      </w:r>
      <w:r>
        <w:rPr>
          <w:lang w:eastAsia="zh-CN"/>
        </w:rPr>
        <w:tab/>
      </w:r>
      <w:r>
        <w:rPr>
          <w:lang w:eastAsia="zh-CN"/>
        </w:rPr>
        <w:t>Media Function</w:t>
      </w:r>
    </w:p>
    <w:p>
      <w:pPr>
        <w:pStyle w:val="48"/>
        <w:rPr>
          <w:lang w:eastAsia="zh-CN"/>
        </w:rPr>
      </w:pPr>
      <w:r>
        <w:rPr>
          <w:lang w:eastAsia="zh-CN"/>
        </w:rPr>
        <w:t>MiD</w:t>
      </w:r>
      <w:r>
        <w:rPr>
          <w:lang w:eastAsia="zh-CN"/>
        </w:rPr>
        <w:tab/>
      </w:r>
      <w:r>
        <w:rPr>
          <w:lang w:eastAsia="zh-CN"/>
        </w:rPr>
        <w:t>Multi-iDentity</w:t>
      </w:r>
    </w:p>
    <w:p>
      <w:pPr>
        <w:pStyle w:val="48"/>
        <w:rPr>
          <w:lang w:eastAsia="zh-CN"/>
        </w:rPr>
      </w:pPr>
      <w:r>
        <w:rPr>
          <w:lang w:eastAsia="zh-CN"/>
        </w:rPr>
        <w:t>MRF</w:t>
      </w:r>
      <w:r>
        <w:rPr>
          <w:lang w:eastAsia="zh-CN"/>
        </w:rPr>
        <w:tab/>
      </w:r>
      <w:r>
        <w:rPr>
          <w:lang w:eastAsia="zh-CN"/>
        </w:rPr>
        <w:t>Multimedia Resource Function</w:t>
      </w:r>
    </w:p>
    <w:p>
      <w:pPr>
        <w:pStyle w:val="48"/>
        <w:rPr>
          <w:lang w:eastAsia="zh-CN"/>
        </w:rPr>
      </w:pPr>
      <w:r>
        <w:rPr>
          <w:lang w:eastAsia="zh-CN"/>
        </w:rPr>
        <w:t>MuD</w:t>
      </w:r>
      <w:r>
        <w:rPr>
          <w:lang w:eastAsia="zh-CN"/>
        </w:rPr>
        <w:tab/>
      </w:r>
      <w:r>
        <w:rPr>
          <w:lang w:eastAsia="zh-CN"/>
        </w:rPr>
        <w:t>Multi-Device</w:t>
      </w:r>
    </w:p>
    <w:p>
      <w:pPr>
        <w:pStyle w:val="48"/>
        <w:rPr>
          <w:lang w:eastAsia="zh-CN"/>
        </w:rPr>
      </w:pPr>
      <w:r>
        <w:rPr>
          <w:rFonts w:hint="eastAsia"/>
          <w:lang w:eastAsia="zh-CN"/>
        </w:rPr>
        <w:t>M</w:t>
      </w:r>
      <w:r>
        <w:rPr>
          <w:lang w:eastAsia="zh-CN"/>
        </w:rPr>
        <w:t>WI</w:t>
      </w:r>
      <w:r>
        <w:rPr>
          <w:lang w:eastAsia="zh-CN"/>
        </w:rPr>
        <w:tab/>
      </w:r>
      <w:r>
        <w:rPr>
          <w:lang w:eastAsia="zh-CN"/>
        </w:rPr>
        <w:t>Message Waiting Indication</w:t>
      </w:r>
    </w:p>
    <w:p>
      <w:pPr>
        <w:pStyle w:val="48"/>
        <w:rPr>
          <w:lang w:eastAsia="zh-CN"/>
        </w:rPr>
      </w:pPr>
      <w:r>
        <w:rPr>
          <w:rFonts w:hint="eastAsia"/>
          <w:lang w:eastAsia="zh-CN"/>
        </w:rPr>
        <w:t>O</w:t>
      </w:r>
      <w:r>
        <w:rPr>
          <w:lang w:eastAsia="zh-CN"/>
        </w:rPr>
        <w:t>IP</w:t>
      </w:r>
      <w:r>
        <w:rPr>
          <w:lang w:eastAsia="zh-CN"/>
        </w:rPr>
        <w:tab/>
      </w:r>
      <w:r>
        <w:rPr>
          <w:lang w:eastAsia="zh-CN"/>
        </w:rPr>
        <w:t>Orig</w:t>
      </w:r>
      <w:r>
        <w:rPr>
          <w:rFonts w:hint="eastAsia"/>
          <w:lang w:eastAsia="zh-CN"/>
        </w:rPr>
        <w:t>i</w:t>
      </w:r>
      <w:r>
        <w:rPr>
          <w:lang w:eastAsia="zh-CN"/>
        </w:rPr>
        <w:t>nating Identification Presentation</w:t>
      </w:r>
    </w:p>
    <w:p>
      <w:pPr>
        <w:pStyle w:val="48"/>
        <w:rPr>
          <w:lang w:eastAsia="zh-CN"/>
        </w:rPr>
      </w:pPr>
      <w:r>
        <w:rPr>
          <w:rFonts w:hint="eastAsia"/>
          <w:lang w:eastAsia="zh-CN"/>
        </w:rPr>
        <w:t>O</w:t>
      </w:r>
      <w:r>
        <w:rPr>
          <w:lang w:eastAsia="zh-CN"/>
        </w:rPr>
        <w:t>IR</w:t>
      </w:r>
      <w:r>
        <w:rPr>
          <w:lang w:eastAsia="zh-CN"/>
        </w:rPr>
        <w:tab/>
      </w:r>
      <w:r>
        <w:rPr>
          <w:lang w:eastAsia="zh-CN"/>
        </w:rPr>
        <w:t>Originating Identification Restriction</w:t>
      </w:r>
    </w:p>
    <w:p>
      <w:pPr>
        <w:pStyle w:val="48"/>
        <w:rPr>
          <w:lang w:eastAsia="zh-CN"/>
        </w:rPr>
      </w:pPr>
      <w:r>
        <w:rPr>
          <w:rFonts w:hint="eastAsia"/>
          <w:lang w:eastAsia="zh-CN"/>
        </w:rPr>
        <w:t>T</w:t>
      </w:r>
      <w:r>
        <w:rPr>
          <w:lang w:eastAsia="zh-CN"/>
        </w:rPr>
        <w:t>IP</w:t>
      </w:r>
      <w:r>
        <w:rPr>
          <w:lang w:eastAsia="zh-CN"/>
        </w:rPr>
        <w:tab/>
      </w:r>
      <w:r>
        <w:rPr>
          <w:lang w:eastAsia="zh-CN"/>
        </w:rPr>
        <w:t>Terminating Identification Presentation</w:t>
      </w:r>
    </w:p>
    <w:p>
      <w:pPr>
        <w:pStyle w:val="48"/>
        <w:rPr>
          <w:lang w:eastAsia="zh-CN"/>
        </w:rPr>
      </w:pPr>
      <w:r>
        <w:rPr>
          <w:rFonts w:hint="eastAsia"/>
          <w:lang w:eastAsia="zh-CN"/>
        </w:rPr>
        <w:t>T</w:t>
      </w:r>
      <w:r>
        <w:rPr>
          <w:lang w:eastAsia="zh-CN"/>
        </w:rPr>
        <w:t>IR</w:t>
      </w:r>
      <w:r>
        <w:rPr>
          <w:lang w:eastAsia="zh-CN"/>
        </w:rPr>
        <w:tab/>
      </w:r>
      <w:r>
        <w:rPr>
          <w:lang w:eastAsia="zh-CN"/>
        </w:rPr>
        <w:t>Terminating Identification Restriction</w:t>
      </w:r>
    </w:p>
    <w:p>
      <w:pPr>
        <w:pStyle w:val="48"/>
      </w:pPr>
      <w:r>
        <w:t>UE</w:t>
      </w:r>
      <w:r>
        <w:tab/>
      </w:r>
      <w:r>
        <w:t>User Equipment</w:t>
      </w:r>
    </w:p>
    <w:p>
      <w:pPr>
        <w:rPr>
          <w:lang w:eastAsia="zh-CN"/>
        </w:rPr>
      </w:pPr>
    </w:p>
    <w:p>
      <w:pPr>
        <w:pStyle w:val="2"/>
        <w:rPr>
          <w:lang w:eastAsia="zh-CN"/>
        </w:rPr>
      </w:pPr>
      <w:bookmarkStart w:id="45" w:name="clause4"/>
      <w:bookmarkEnd w:id="45"/>
      <w:bookmarkStart w:id="46" w:name="_Toc15270"/>
      <w:bookmarkStart w:id="47" w:name="_Toc136266616"/>
      <w:bookmarkStart w:id="48" w:name="_Toc21281"/>
      <w:bookmarkStart w:id="49" w:name="_Toc30770"/>
      <w:r>
        <w:t>4</w:t>
      </w:r>
      <w:r>
        <w:tab/>
      </w:r>
      <w:r>
        <w:rPr>
          <w:rFonts w:hint="eastAsia"/>
          <w:lang w:eastAsia="zh-CN"/>
        </w:rPr>
        <w:t>General</w:t>
      </w:r>
      <w:bookmarkEnd w:id="46"/>
      <w:bookmarkEnd w:id="47"/>
      <w:bookmarkEnd w:id="48"/>
      <w:bookmarkEnd w:id="49"/>
    </w:p>
    <w:p>
      <w:pPr>
        <w:snapToGrid w:val="0"/>
        <w:rPr>
          <w:lang w:eastAsia="zh-CN"/>
        </w:rPr>
      </w:pPr>
      <w:r>
        <w:rPr>
          <w:rFonts w:hint="eastAsia"/>
          <w:lang w:eastAsia="zh-CN"/>
        </w:rPr>
        <w:t xml:space="preserve">According to </w:t>
      </w:r>
      <w:r>
        <w:rPr>
          <w:lang w:eastAsia="zh-CN"/>
        </w:rPr>
        <w:t>3GPP TS 2</w:t>
      </w:r>
      <w:r>
        <w:rPr>
          <w:rFonts w:hint="eastAsia"/>
          <w:lang w:eastAsia="zh-CN"/>
        </w:rPr>
        <w:t>3</w:t>
      </w:r>
      <w:r>
        <w:rPr>
          <w:lang w:eastAsia="zh-CN"/>
        </w:rPr>
        <w:t>.</w:t>
      </w:r>
      <w:r>
        <w:rPr>
          <w:rFonts w:hint="eastAsia"/>
          <w:lang w:eastAsia="zh-CN"/>
        </w:rPr>
        <w:t>228</w:t>
      </w:r>
      <w:r>
        <w:rPr>
          <w:lang w:eastAsia="zh-CN"/>
        </w:rPr>
        <w:t> [</w:t>
      </w:r>
      <w:r>
        <w:rPr>
          <w:rFonts w:hint="eastAsia"/>
          <w:lang w:eastAsia="zh-CN"/>
        </w:rPr>
        <w:t>3</w:t>
      </w:r>
      <w:r>
        <w:rPr>
          <w:lang w:eastAsia="zh-CN"/>
        </w:rPr>
        <w:t>]</w:t>
      </w:r>
      <w:r>
        <w:rPr>
          <w:rFonts w:hint="eastAsia"/>
          <w:lang w:eastAsia="zh-CN"/>
        </w:rPr>
        <w:t xml:space="preserve">, </w:t>
      </w:r>
      <w:r>
        <w:rPr>
          <w:lang w:eastAsia="zh-CN"/>
        </w:rPr>
        <w:t xml:space="preserve">IMS </w:t>
      </w:r>
      <w:r>
        <w:rPr>
          <w:rFonts w:hint="eastAsia"/>
          <w:lang w:val="en-US" w:eastAsia="zh-CN"/>
        </w:rPr>
        <w:t>m</w:t>
      </w:r>
      <w:r>
        <w:rPr>
          <w:lang w:eastAsia="zh-CN"/>
        </w:rPr>
        <w:t xml:space="preserve">ultimedia </w:t>
      </w:r>
      <w:r>
        <w:rPr>
          <w:rFonts w:hint="eastAsia"/>
          <w:lang w:val="en-US" w:eastAsia="zh-CN"/>
        </w:rPr>
        <w:t>t</w:t>
      </w:r>
      <w:r>
        <w:rPr>
          <w:lang w:eastAsia="zh-CN"/>
        </w:rPr>
        <w:t xml:space="preserve">elephony </w:t>
      </w:r>
      <w:r>
        <w:rPr>
          <w:rFonts w:hint="eastAsia"/>
          <w:lang w:val="en-US" w:eastAsia="zh-CN"/>
        </w:rPr>
        <w:t>s</w:t>
      </w:r>
      <w:r>
        <w:rPr>
          <w:lang w:eastAsia="zh-CN"/>
        </w:rPr>
        <w:t>ervice</w:t>
      </w:r>
      <w:r>
        <w:rPr>
          <w:rFonts w:hint="eastAsia"/>
          <w:lang w:eastAsia="zh-CN"/>
        </w:rPr>
        <w:t xml:space="preserve"> supporting</w:t>
      </w:r>
      <w:r>
        <w:rPr>
          <w:rFonts w:hint="eastAsia"/>
          <w:lang w:val="en-US" w:eastAsia="zh-CN"/>
        </w:rPr>
        <w:t xml:space="preserve"> </w:t>
      </w:r>
      <w:r>
        <w:rPr>
          <w:rFonts w:hint="eastAsia"/>
          <w:lang w:eastAsia="zh-CN"/>
        </w:rPr>
        <w:t xml:space="preserve">IMS </w:t>
      </w:r>
      <w:r>
        <w:rPr>
          <w:rFonts w:hint="eastAsia"/>
          <w:lang w:val="en-US" w:eastAsia="zh-CN"/>
        </w:rPr>
        <w:t>d</w:t>
      </w:r>
      <w:r>
        <w:rPr>
          <w:rFonts w:hint="eastAsia"/>
          <w:lang w:eastAsia="zh-CN"/>
        </w:rPr>
        <w:t xml:space="preserve">ata </w:t>
      </w:r>
      <w:r>
        <w:rPr>
          <w:rFonts w:hint="eastAsia"/>
          <w:lang w:val="en-US" w:eastAsia="zh-CN"/>
        </w:rPr>
        <w:t>c</w:t>
      </w:r>
      <w:r>
        <w:rPr>
          <w:rFonts w:hint="eastAsia"/>
          <w:lang w:eastAsia="zh-CN"/>
        </w:rPr>
        <w:t xml:space="preserve">hannel includes IMS </w:t>
      </w:r>
      <w:r>
        <w:rPr>
          <w:rFonts w:hint="eastAsia"/>
          <w:lang w:val="en-US" w:eastAsia="zh-CN"/>
        </w:rPr>
        <w:t>d</w:t>
      </w:r>
      <w:r>
        <w:rPr>
          <w:rFonts w:hint="eastAsia"/>
          <w:lang w:eastAsia="zh-CN"/>
        </w:rPr>
        <w:t xml:space="preserve">ata </w:t>
      </w:r>
      <w:r>
        <w:rPr>
          <w:rFonts w:hint="eastAsia"/>
          <w:lang w:val="en-US" w:eastAsia="zh-CN"/>
        </w:rPr>
        <w:t>c</w:t>
      </w:r>
      <w:r>
        <w:rPr>
          <w:lang w:eastAsia="zh-CN"/>
        </w:rPr>
        <w:t>hanne</w:t>
      </w:r>
      <w:r>
        <w:rPr>
          <w:rFonts w:hint="eastAsia"/>
          <w:lang w:eastAsia="zh-CN"/>
        </w:rPr>
        <w:t xml:space="preserve">l </w:t>
      </w:r>
      <w:r>
        <w:t xml:space="preserve">capability </w:t>
      </w:r>
      <w:r>
        <w:rPr>
          <w:rFonts w:hint="eastAsia"/>
          <w:lang w:eastAsia="zh-CN"/>
        </w:rPr>
        <w:t>negotiation and IMS data channel session establishment.</w:t>
      </w:r>
      <w:r>
        <w:rPr>
          <w:lang w:eastAsia="zh-CN"/>
        </w:rPr>
        <w:t xml:space="preserve"> </w:t>
      </w:r>
      <w:r>
        <w:rPr>
          <w:rFonts w:hint="eastAsia"/>
          <w:lang w:eastAsia="zh-CN"/>
        </w:rPr>
        <w:t xml:space="preserve">AR communication which is application </w:t>
      </w:r>
      <w:r>
        <w:rPr>
          <w:lang w:eastAsia="zh-CN"/>
        </w:rPr>
        <w:t xml:space="preserve"> based on </w:t>
      </w:r>
      <w:r>
        <w:rPr>
          <w:rFonts w:hint="eastAsia"/>
          <w:lang w:eastAsia="zh-CN"/>
        </w:rPr>
        <w:t>IMS data channel</w:t>
      </w:r>
      <w:r>
        <w:rPr>
          <w:lang w:eastAsia="zh-CN"/>
        </w:rPr>
        <w:t xml:space="preserve"> capabilit</w:t>
      </w:r>
      <w:r>
        <w:rPr>
          <w:rFonts w:hint="eastAsia"/>
          <w:lang w:val="en-US" w:eastAsia="zh-CN"/>
        </w:rPr>
        <w:t>y</w:t>
      </w:r>
      <w:r>
        <w:rPr>
          <w:lang w:eastAsia="zh-CN"/>
        </w:rPr>
        <w:t xml:space="preserve">, provisioned to the UE as an IMS data channel application, includes </w:t>
      </w:r>
      <w:r>
        <w:rPr>
          <w:rFonts w:hint="eastAsia"/>
          <w:lang w:eastAsia="zh-CN"/>
        </w:rPr>
        <w:t>respective application domain specific</w:t>
      </w:r>
      <w:r>
        <w:rPr>
          <w:rFonts w:hint="eastAsia"/>
          <w:lang w:val="en-US" w:eastAsia="zh-CN"/>
        </w:rPr>
        <w:t xml:space="preserve"> </w:t>
      </w:r>
      <w:r>
        <w:rPr>
          <w:lang w:eastAsia="zh-CN"/>
        </w:rPr>
        <w:t xml:space="preserve">media capability negotiation and </w:t>
      </w:r>
      <w:r>
        <w:rPr>
          <w:rFonts w:hint="eastAsia"/>
          <w:lang w:eastAsia="zh-CN"/>
        </w:rPr>
        <w:t xml:space="preserve">media </w:t>
      </w:r>
      <w:r>
        <w:rPr>
          <w:lang w:eastAsia="zh-CN"/>
        </w:rPr>
        <w:t>process</w:t>
      </w:r>
      <w:r>
        <w:rPr>
          <w:rFonts w:hint="eastAsia"/>
          <w:lang w:val="en-US" w:eastAsia="zh-CN"/>
        </w:rPr>
        <w:t>ing</w:t>
      </w:r>
      <w:r>
        <w:rPr>
          <w:lang w:eastAsia="zh-CN"/>
        </w:rPr>
        <w:t xml:space="preserve"> (e,g. AR communication).</w:t>
      </w:r>
    </w:p>
    <w:p>
      <w:pPr>
        <w:pStyle w:val="2"/>
        <w:rPr>
          <w:lang w:eastAsia="zh-CN"/>
        </w:rPr>
      </w:pPr>
      <w:bookmarkStart w:id="50" w:name="_Toc31015"/>
      <w:bookmarkStart w:id="51" w:name="_Toc7343"/>
      <w:bookmarkStart w:id="52" w:name="_Toc136266617"/>
      <w:bookmarkStart w:id="53" w:name="_Toc22435"/>
      <w:bookmarkStart w:id="54" w:name="_Toc98530645"/>
      <w:bookmarkStart w:id="55" w:name="_Toc27496940"/>
      <w:bookmarkStart w:id="56" w:name="_Toc20155373"/>
      <w:r>
        <w:rPr>
          <w:rFonts w:hint="eastAsia"/>
          <w:lang w:eastAsia="zh-CN"/>
        </w:rPr>
        <w:t>5</w:t>
      </w:r>
      <w:r>
        <w:tab/>
      </w:r>
      <w:r>
        <w:t>Functional entities</w:t>
      </w:r>
      <w:bookmarkEnd w:id="50"/>
      <w:bookmarkEnd w:id="51"/>
      <w:bookmarkEnd w:id="52"/>
      <w:bookmarkEnd w:id="53"/>
      <w:bookmarkEnd w:id="54"/>
      <w:bookmarkEnd w:id="55"/>
      <w:bookmarkEnd w:id="56"/>
    </w:p>
    <w:p>
      <w:pPr>
        <w:pStyle w:val="3"/>
        <w:snapToGrid w:val="0"/>
        <w:rPr>
          <w:lang w:val="en-US" w:eastAsia="zh-CN"/>
        </w:rPr>
      </w:pPr>
      <w:bookmarkStart w:id="57" w:name="_Toc13354"/>
      <w:bookmarkStart w:id="58" w:name="_Toc18550"/>
      <w:bookmarkStart w:id="59" w:name="_Toc136266618"/>
      <w:bookmarkStart w:id="60" w:name="_Toc30150"/>
      <w:r>
        <w:rPr>
          <w:rFonts w:hint="eastAsia"/>
          <w:lang w:val="en-US" w:eastAsia="zh-CN"/>
        </w:rPr>
        <w:t>5.1</w:t>
      </w:r>
      <w:r>
        <w:tab/>
      </w:r>
      <w:r>
        <w:rPr>
          <w:rFonts w:hint="eastAsia"/>
          <w:lang w:eastAsia="zh-CN"/>
        </w:rPr>
        <w:t>General</w:t>
      </w:r>
      <w:bookmarkEnd w:id="57"/>
      <w:bookmarkEnd w:id="58"/>
      <w:bookmarkEnd w:id="59"/>
      <w:bookmarkEnd w:id="60"/>
    </w:p>
    <w:p>
      <w:pPr>
        <w:adjustRightInd w:val="0"/>
        <w:snapToGrid w:val="0"/>
        <w:rPr>
          <w:lang w:eastAsia="zh-CN"/>
        </w:rPr>
      </w:pPr>
      <w:r>
        <w:rPr>
          <w:rFonts w:hint="eastAsia"/>
        </w:rPr>
        <w:t>This clause specif</w:t>
      </w:r>
      <w:r>
        <w:rPr>
          <w:rFonts w:hint="eastAsia"/>
          <w:lang w:eastAsia="zh-CN"/>
        </w:rPr>
        <w:t>ies</w:t>
      </w:r>
      <w:r>
        <w:rPr>
          <w:rFonts w:hint="eastAsia"/>
        </w:rPr>
        <w:t xml:space="preserve"> the functionalities of the f</w:t>
      </w:r>
      <w:r>
        <w:t>unctional entities</w:t>
      </w:r>
      <w:r>
        <w:rPr>
          <w:rFonts w:hint="eastAsia"/>
        </w:rPr>
        <w:t xml:space="preserve"> for IMS </w:t>
      </w:r>
      <w:r>
        <w:rPr>
          <w:rFonts w:hint="eastAsia"/>
          <w:lang w:val="en-US" w:eastAsia="zh-CN"/>
        </w:rPr>
        <w:t>d</w:t>
      </w:r>
      <w:r>
        <w:rPr>
          <w:rFonts w:hint="eastAsia"/>
        </w:rPr>
        <w:t xml:space="preserve">ata </w:t>
      </w:r>
      <w:r>
        <w:rPr>
          <w:rFonts w:hint="eastAsia"/>
          <w:lang w:val="en-US" w:eastAsia="zh-CN"/>
        </w:rPr>
        <w:t>c</w:t>
      </w:r>
      <w:r>
        <w:rPr>
          <w:rFonts w:hint="eastAsia"/>
        </w:rPr>
        <w:t>hannel.</w:t>
      </w:r>
    </w:p>
    <w:p>
      <w:pPr>
        <w:pStyle w:val="3"/>
        <w:snapToGrid w:val="0"/>
        <w:rPr>
          <w:lang w:val="en-US" w:eastAsia="zh-CN"/>
        </w:rPr>
      </w:pPr>
      <w:bookmarkStart w:id="61" w:name="_Toc136266619"/>
      <w:bookmarkStart w:id="62" w:name="_Toc17912"/>
      <w:bookmarkStart w:id="63" w:name="_Toc5862"/>
      <w:bookmarkStart w:id="64" w:name="_Toc2178"/>
      <w:r>
        <w:rPr>
          <w:rFonts w:hint="eastAsia"/>
          <w:lang w:val="en-US" w:eastAsia="zh-CN"/>
        </w:rPr>
        <w:t>5.2</w:t>
      </w:r>
      <w:r>
        <w:tab/>
      </w:r>
      <w:r>
        <w:rPr>
          <w:rFonts w:hint="eastAsia"/>
          <w:lang w:val="en-US" w:eastAsia="zh-CN"/>
        </w:rPr>
        <w:t>UE</w:t>
      </w:r>
      <w:bookmarkEnd w:id="61"/>
      <w:bookmarkEnd w:id="62"/>
      <w:bookmarkEnd w:id="63"/>
      <w:bookmarkEnd w:id="64"/>
    </w:p>
    <w:p>
      <w:pPr>
        <w:snapToGrid w:val="0"/>
        <w:rPr>
          <w:lang w:eastAsia="zh-CN"/>
        </w:rPr>
      </w:pPr>
      <w:r>
        <w:rPr>
          <w:rFonts w:hint="eastAsia"/>
          <w:lang w:val="en-US" w:eastAsia="zh-CN"/>
        </w:rPr>
        <w:t xml:space="preserve">An </w:t>
      </w:r>
      <w:r>
        <w:rPr>
          <w:rFonts w:hint="eastAsia"/>
          <w:lang w:eastAsia="zh-CN"/>
        </w:rPr>
        <w:t xml:space="preserve">UE supporting </w:t>
      </w:r>
      <w:r>
        <w:t xml:space="preserve">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has the following f</w:t>
      </w:r>
      <w:r>
        <w:rPr>
          <w:rFonts w:hint="eastAsia"/>
        </w:rPr>
        <w:t>unctionalities</w:t>
      </w:r>
      <w:r>
        <w:rPr>
          <w:rFonts w:hint="eastAsia"/>
          <w:lang w:eastAsia="zh-CN"/>
        </w:rPr>
        <w:t>:</w:t>
      </w:r>
    </w:p>
    <w:p>
      <w:pPr>
        <w:pStyle w:val="49"/>
        <w:snapToGrid w:val="0"/>
        <w:rPr>
          <w:lang w:eastAsia="zh-CN"/>
        </w:rPr>
      </w:pPr>
      <w:r>
        <w:t>-</w:t>
      </w:r>
      <w:r>
        <w:tab/>
      </w:r>
      <w:r>
        <w:rPr>
          <w:rFonts w:hint="eastAsia"/>
          <w:lang w:eastAsia="zh-CN"/>
        </w:rPr>
        <w:t xml:space="preserve">support 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capability</w:t>
      </w:r>
      <w:r>
        <w:rPr>
          <w:lang w:eastAsia="zh-CN"/>
        </w:rPr>
        <w:t xml:space="preserve"> </w:t>
      </w:r>
      <w:r>
        <w:rPr>
          <w:rFonts w:hint="eastAsia"/>
          <w:lang w:eastAsia="zh-CN"/>
        </w:rPr>
        <w:t>negotiation; and</w:t>
      </w:r>
    </w:p>
    <w:p>
      <w:pPr>
        <w:pStyle w:val="49"/>
        <w:snapToGrid w:val="0"/>
        <w:rPr>
          <w:lang w:val="en-US" w:eastAsia="zh-CN"/>
        </w:rPr>
      </w:pPr>
      <w:r>
        <w:t>-</w:t>
      </w:r>
      <w:r>
        <w:tab/>
      </w:r>
      <w:r>
        <w:rPr>
          <w:rFonts w:hint="eastAsia"/>
          <w:lang w:eastAsia="zh-CN"/>
        </w:rPr>
        <w:t xml:space="preserve">support </w:t>
      </w:r>
      <w:r>
        <w:rPr>
          <w:rFonts w:hint="eastAsia"/>
          <w:lang w:val="en-US" w:eastAsia="zh-CN"/>
        </w:rPr>
        <w:t>bootstrap data channel and application data channel establishment and management.</w:t>
      </w:r>
    </w:p>
    <w:p>
      <w:pPr>
        <w:snapToGrid w:val="0"/>
        <w:rPr>
          <w:lang w:eastAsia="zh-CN"/>
        </w:rPr>
      </w:pPr>
      <w:r>
        <w:rPr>
          <w:lang w:eastAsia="zh-CN"/>
        </w:rPr>
        <w:t>A</w:t>
      </w:r>
      <w:r>
        <w:rPr>
          <w:lang w:val="en-US" w:eastAsia="zh-CN"/>
        </w:rPr>
        <w:t>dditionally,</w:t>
      </w:r>
      <w:r>
        <w:rPr>
          <w:rFonts w:hint="eastAsia"/>
          <w:lang w:val="en-US" w:eastAsia="zh-CN"/>
        </w:rPr>
        <w:t xml:space="preserve"> the </w:t>
      </w:r>
      <w:r>
        <w:rPr>
          <w:rFonts w:hint="eastAsia"/>
          <w:lang w:eastAsia="zh-CN"/>
        </w:rPr>
        <w:t xml:space="preserve">UE supporting </w:t>
      </w:r>
      <w:r>
        <w:rPr>
          <w:rFonts w:hint="eastAsia"/>
          <w:lang w:val="en-US" w:eastAsia="zh-CN"/>
        </w:rPr>
        <w:t xml:space="preserve">the </w:t>
      </w:r>
      <w:r>
        <w:t xml:space="preserve">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capability</w:t>
      </w:r>
      <w:r>
        <w:rPr>
          <w:rFonts w:hint="eastAsia"/>
          <w:lang w:val="en-US" w:eastAsia="zh-CN"/>
        </w:rPr>
        <w:t xml:space="preserve"> </w:t>
      </w:r>
      <w:r>
        <w:rPr>
          <w:lang w:eastAsia="zh-CN"/>
        </w:rPr>
        <w:t xml:space="preserve">and </w:t>
      </w:r>
      <w:r>
        <w:rPr>
          <w:rFonts w:hint="eastAsia"/>
          <w:lang w:eastAsia="zh-CN"/>
        </w:rPr>
        <w:t xml:space="preserve">provisioned with </w:t>
      </w:r>
      <w:r>
        <w:t>AR communication</w:t>
      </w:r>
      <w:r>
        <w:rPr>
          <w:rFonts w:hint="eastAsia"/>
          <w:lang w:val="en-US" w:eastAsia="zh-CN"/>
        </w:rPr>
        <w:t>,</w:t>
      </w:r>
      <w:r>
        <w:rPr>
          <w:rFonts w:hint="eastAsia"/>
          <w:lang w:eastAsia="zh-CN"/>
        </w:rPr>
        <w:t xml:space="preserve"> which is an application having IMS data channel capability, </w:t>
      </w:r>
      <w:r>
        <w:rPr>
          <w:lang w:eastAsia="zh-CN"/>
        </w:rPr>
        <w:t xml:space="preserve">supports the following </w:t>
      </w:r>
      <w:r>
        <w:rPr>
          <w:rFonts w:hint="eastAsia"/>
          <w:lang w:eastAsia="zh-CN"/>
        </w:rPr>
        <w:t>f</w:t>
      </w:r>
      <w:r>
        <w:rPr>
          <w:rFonts w:hint="eastAsia"/>
        </w:rPr>
        <w:t>unctionalities</w:t>
      </w:r>
      <w:r>
        <w:rPr>
          <w:rFonts w:hint="eastAsia"/>
          <w:lang w:eastAsia="zh-CN"/>
        </w:rPr>
        <w:t>:</w:t>
      </w:r>
    </w:p>
    <w:p>
      <w:pPr>
        <w:pStyle w:val="49"/>
        <w:snapToGrid w:val="0"/>
        <w:rPr>
          <w:lang w:eastAsia="zh-CN"/>
        </w:rPr>
      </w:pPr>
      <w:r>
        <w:t>-</w:t>
      </w:r>
      <w:r>
        <w:tab/>
      </w:r>
      <w:r>
        <w:rPr>
          <w:rFonts w:hint="eastAsia"/>
          <w:lang w:eastAsia="zh-CN"/>
        </w:rPr>
        <w:t>support application's domain specific</w:t>
      </w:r>
      <w:r>
        <w:rPr>
          <w:lang w:eastAsia="zh-CN"/>
        </w:rPr>
        <w:t xml:space="preserve"> media</w:t>
      </w:r>
      <w:r>
        <w:rPr>
          <w:rFonts w:hint="eastAsia"/>
          <w:lang w:eastAsia="zh-CN"/>
        </w:rPr>
        <w:t xml:space="preserve"> capability exchange; and</w:t>
      </w:r>
    </w:p>
    <w:p>
      <w:pPr>
        <w:pStyle w:val="49"/>
        <w:snapToGrid w:val="0"/>
        <w:rPr>
          <w:lang w:eastAsia="zh-CN"/>
        </w:rPr>
      </w:pPr>
      <w:r>
        <w:t>-</w:t>
      </w:r>
      <w:r>
        <w:tab/>
      </w:r>
      <w:r>
        <w:rPr>
          <w:rFonts w:hint="eastAsia"/>
          <w:lang w:eastAsia="zh-CN"/>
        </w:rPr>
        <w:t>support application's domain specific</w:t>
      </w:r>
      <w:r>
        <w:rPr>
          <w:lang w:eastAsia="zh-CN"/>
        </w:rPr>
        <w:t xml:space="preserve"> media</w:t>
      </w:r>
      <w:r>
        <w:rPr>
          <w:rFonts w:hint="eastAsia"/>
          <w:lang w:eastAsia="zh-CN"/>
        </w:rPr>
        <w:t xml:space="preserve"> </w:t>
      </w:r>
      <w:r>
        <w:rPr>
          <w:lang w:eastAsia="zh-CN"/>
        </w:rPr>
        <w:t>process</w:t>
      </w:r>
      <w:r>
        <w:rPr>
          <w:rFonts w:hint="eastAsia"/>
          <w:lang w:val="en-US" w:eastAsia="zh-CN"/>
        </w:rPr>
        <w:t>ing</w:t>
      </w:r>
      <w:r>
        <w:rPr>
          <w:lang w:eastAsia="zh-CN"/>
        </w:rPr>
        <w:t>.</w:t>
      </w:r>
    </w:p>
    <w:p>
      <w:pPr>
        <w:pStyle w:val="3"/>
        <w:snapToGrid w:val="0"/>
        <w:rPr>
          <w:lang w:val="en-US" w:eastAsia="zh-CN"/>
        </w:rPr>
      </w:pPr>
      <w:bookmarkStart w:id="65" w:name="_Toc136266620"/>
      <w:bookmarkStart w:id="66" w:name="_Toc10686"/>
      <w:bookmarkStart w:id="67" w:name="_Toc11815"/>
      <w:bookmarkStart w:id="68" w:name="_Toc28187"/>
      <w:r>
        <w:rPr>
          <w:rFonts w:hint="eastAsia"/>
          <w:lang w:val="en-US" w:eastAsia="zh-CN"/>
        </w:rPr>
        <w:t>5.3</w:t>
      </w:r>
      <w:r>
        <w:tab/>
      </w:r>
      <w:r>
        <w:rPr>
          <w:rFonts w:hint="eastAsia"/>
          <w:lang w:val="en-US" w:eastAsia="zh-CN"/>
        </w:rPr>
        <w:t>MRF</w:t>
      </w:r>
      <w:bookmarkEnd w:id="65"/>
      <w:bookmarkEnd w:id="66"/>
      <w:bookmarkEnd w:id="67"/>
      <w:bookmarkEnd w:id="68"/>
    </w:p>
    <w:p>
      <w:pPr>
        <w:snapToGrid w:val="0"/>
      </w:pPr>
      <w:r>
        <w:t>The MRF provide</w:t>
      </w:r>
      <w:r>
        <w:rPr>
          <w:rFonts w:hint="eastAsia"/>
          <w:lang w:val="en-US" w:eastAsia="zh-CN"/>
        </w:rPr>
        <w:t>s</w:t>
      </w:r>
      <w:r>
        <w:t xml:space="preserve"> the </w:t>
      </w:r>
      <w:r>
        <w:rPr>
          <w:rFonts w:hint="eastAsia"/>
          <w:lang w:val="en-US" w:eastAsia="zh-CN"/>
        </w:rPr>
        <w:t xml:space="preserve">data channel </w:t>
      </w:r>
      <w:r>
        <w:t xml:space="preserve">media resource management and </w:t>
      </w:r>
      <w:r>
        <w:rPr>
          <w:rFonts w:hint="eastAsia"/>
          <w:lang w:val="en-US" w:eastAsia="zh-CN"/>
        </w:rPr>
        <w:t xml:space="preserve">data channel media traffic </w:t>
      </w:r>
      <w:r>
        <w:t>forwarding.</w:t>
      </w:r>
    </w:p>
    <w:p>
      <w:pPr>
        <w:snapToGrid w:val="0"/>
      </w:pPr>
      <w:r>
        <w:t xml:space="preserve">The MRF </w:t>
      </w:r>
      <w:r>
        <w:rPr>
          <w:rFonts w:hint="eastAsia"/>
        </w:rPr>
        <w:t>may support</w:t>
      </w:r>
      <w:r>
        <w:rPr>
          <w:rFonts w:hint="eastAsia"/>
          <w:lang w:val="en-US" w:eastAsia="zh-CN"/>
        </w:rPr>
        <w:t xml:space="preserve"> application's domain specific media capability and respective media processing for</w:t>
      </w:r>
      <w:r>
        <w:t xml:space="preserve"> the AR </w:t>
      </w:r>
      <w:r>
        <w:rPr>
          <w:rFonts w:hint="eastAsia"/>
        </w:rPr>
        <w:t>communication which is an application having IMS data channel capability</w:t>
      </w:r>
      <w:r>
        <w:t>.</w:t>
      </w:r>
    </w:p>
    <w:p>
      <w:pPr>
        <w:snapToGrid w:val="0"/>
        <w:rPr>
          <w:rFonts w:hint="eastAsia"/>
          <w:lang w:val="en-US" w:eastAsia="zh-CN"/>
        </w:rPr>
      </w:pPr>
      <w:r>
        <w:rPr>
          <w:rFonts w:hint="eastAsia"/>
          <w:lang w:val="en-US" w:eastAsia="zh-CN"/>
        </w:rPr>
        <w:t xml:space="preserve">For </w:t>
      </w:r>
      <w:r>
        <w:t>functionalities</w:t>
      </w:r>
      <w:r>
        <w:rPr>
          <w:rFonts w:hint="eastAsia"/>
          <w:lang w:val="en-US" w:eastAsia="zh-CN"/>
        </w:rPr>
        <w:t xml:space="preserve"> of the MRF supporting IMS data channel refer to </w:t>
      </w:r>
      <w:r>
        <w:rPr>
          <w:lang w:val="en-US" w:eastAsia="zh-CN"/>
        </w:rPr>
        <w:t>3GPP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clause</w:t>
      </w:r>
      <w:r>
        <w:rPr>
          <w:lang w:val="en-US" w:eastAsia="zh-CN"/>
        </w:rPr>
        <w:t> </w:t>
      </w:r>
      <w:r>
        <w:rPr>
          <w:rFonts w:hint="eastAsia"/>
          <w:lang w:val="en-US" w:eastAsia="zh-CN"/>
        </w:rPr>
        <w:t>AC.2.2.3</w:t>
      </w:r>
      <w:r>
        <w:t xml:space="preserve"> </w:t>
      </w:r>
      <w:r>
        <w:rPr>
          <w:lang w:val="en-US" w:eastAsia="zh-CN"/>
        </w:rPr>
        <w:t>and AC.9.2</w:t>
      </w:r>
      <w:r>
        <w:rPr>
          <w:rFonts w:hint="eastAsia"/>
          <w:lang w:val="en-US" w:eastAsia="zh-CN"/>
        </w:rPr>
        <w:t>.</w:t>
      </w:r>
    </w:p>
    <w:p>
      <w:pPr>
        <w:pStyle w:val="38"/>
        <w:snapToGrid w:val="0"/>
        <w:rPr>
          <w:rFonts w:hint="eastAsia"/>
          <w:lang w:val="en-US" w:eastAsia="zh-CN"/>
        </w:rPr>
      </w:pPr>
      <w:r>
        <w:rPr>
          <w:rFonts w:hint="eastAsia"/>
          <w:lang w:val="en-US" w:eastAsia="zh-CN"/>
        </w:rPr>
        <w:t>NOTE:</w:t>
      </w:r>
      <w:r>
        <w:rPr>
          <w:rFonts w:hint="eastAsia"/>
          <w:lang w:val="en-US" w:eastAsia="zh-CN"/>
        </w:rPr>
        <w:tab/>
      </w:r>
      <w:r>
        <w:rPr>
          <w:rFonts w:hint="eastAsia"/>
          <w:lang w:val="en-US" w:eastAsia="zh-CN"/>
        </w:rPr>
        <w:t>Above description is also applicable for MF.</w:t>
      </w:r>
    </w:p>
    <w:p>
      <w:pPr>
        <w:pStyle w:val="3"/>
        <w:snapToGrid w:val="0"/>
        <w:rPr>
          <w:lang w:val="en-US" w:eastAsia="zh-CN"/>
        </w:rPr>
      </w:pPr>
      <w:bookmarkStart w:id="69" w:name="_Toc31953"/>
      <w:bookmarkStart w:id="70" w:name="_Toc28978"/>
      <w:bookmarkStart w:id="71" w:name="_Toc3337"/>
      <w:bookmarkStart w:id="72" w:name="_Toc136266621"/>
      <w:r>
        <w:rPr>
          <w:rFonts w:hint="eastAsia"/>
          <w:lang w:val="en-US" w:eastAsia="zh-CN"/>
        </w:rPr>
        <w:t>5.4</w:t>
      </w:r>
      <w:r>
        <w:tab/>
      </w:r>
      <w:r>
        <w:rPr>
          <w:rFonts w:hint="eastAsia"/>
          <w:lang w:val="en-US" w:eastAsia="zh-CN"/>
        </w:rPr>
        <w:t>IMS AS</w:t>
      </w:r>
      <w:bookmarkEnd w:id="69"/>
      <w:bookmarkEnd w:id="70"/>
      <w:bookmarkEnd w:id="71"/>
      <w:bookmarkEnd w:id="72"/>
    </w:p>
    <w:p>
      <w:pPr>
        <w:snapToGrid w:val="0"/>
        <w:rPr>
          <w:lang w:val="en-US" w:eastAsia="zh-CN"/>
        </w:rPr>
      </w:pPr>
      <w:r>
        <w:t xml:space="preserve">The IMS AS </w:t>
      </w:r>
      <w:r>
        <w:rPr>
          <w:rFonts w:hint="eastAsia"/>
          <w:lang w:val="en-US" w:eastAsia="zh-CN"/>
        </w:rPr>
        <w:t>interacts with the DCSF and the MF or MRF.</w:t>
      </w:r>
    </w:p>
    <w:p>
      <w:pPr>
        <w:snapToGrid w:val="0"/>
        <w:rPr>
          <w:rFonts w:hint="eastAsia"/>
          <w:lang w:val="en-US" w:eastAsia="zh-CN"/>
        </w:rPr>
      </w:pPr>
      <w:r>
        <w:rPr>
          <w:rFonts w:hint="eastAsia"/>
          <w:lang w:val="en-US" w:eastAsia="zh-CN"/>
        </w:rPr>
        <w:t xml:space="preserve">For </w:t>
      </w:r>
      <w:r>
        <w:t>functionalities</w:t>
      </w:r>
      <w:r>
        <w:rPr>
          <w:rFonts w:hint="eastAsia"/>
          <w:lang w:val="en-US" w:eastAsia="zh-CN"/>
        </w:rPr>
        <w:t xml:space="preserve"> of the IMS AS supporting IMS data channel refer to </w:t>
      </w:r>
      <w:r>
        <w:rPr>
          <w:lang w:val="en-US" w:eastAsia="zh-CN"/>
        </w:rPr>
        <w:t>3GPP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clause</w:t>
      </w:r>
      <w:r>
        <w:rPr>
          <w:lang w:val="en-US" w:eastAsia="zh-CN"/>
        </w:rPr>
        <w:t> </w:t>
      </w:r>
      <w:r>
        <w:rPr>
          <w:rFonts w:hint="eastAsia"/>
          <w:lang w:val="en-US" w:eastAsia="zh-CN"/>
        </w:rPr>
        <w:t>AC.2.2.4.</w:t>
      </w:r>
    </w:p>
    <w:p>
      <w:pPr>
        <w:snapToGrid w:val="0"/>
        <w:rPr>
          <w:rFonts w:hint="eastAsia"/>
          <w:lang w:val="en-US" w:eastAsia="zh-CN"/>
        </w:rPr>
      </w:pPr>
      <w:r>
        <w:rPr>
          <w:rFonts w:hint="eastAsia"/>
          <w:lang w:val="en-US" w:eastAsia="zh-CN"/>
        </w:rPr>
        <w:t>For the IMS AS interaction with the Media Function (MF) refer to 3GPP TS 29.176 [19].</w:t>
      </w:r>
    </w:p>
    <w:p>
      <w:pPr>
        <w:snapToGrid w:val="0"/>
        <w:rPr>
          <w:rFonts w:hint="eastAsia"/>
          <w:lang w:val="en-US" w:eastAsia="zh-CN"/>
        </w:rPr>
      </w:pPr>
      <w:r>
        <w:rPr>
          <w:rFonts w:hint="eastAsia"/>
          <w:lang w:val="en-US" w:eastAsia="zh-CN"/>
        </w:rPr>
        <w:t>For the IMS AS interaction with the Data Channel Signalling Function (DCSF) refer to 3GPP TS 29.175 [18].</w:t>
      </w:r>
    </w:p>
    <w:p>
      <w:pPr>
        <w:rPr>
          <w:lang w:val="en-US" w:eastAsia="zh-CN"/>
        </w:rPr>
      </w:pPr>
    </w:p>
    <w:p>
      <w:pPr>
        <w:pStyle w:val="2"/>
        <w:rPr>
          <w:lang w:eastAsia="zh-CN"/>
        </w:rPr>
      </w:pPr>
      <w:bookmarkStart w:id="73" w:name="_Toc136266622"/>
      <w:bookmarkStart w:id="74" w:name="_Toc26817"/>
      <w:bookmarkStart w:id="75" w:name="_Toc16182"/>
      <w:bookmarkStart w:id="76" w:name="_Toc25723"/>
      <w:r>
        <w:rPr>
          <w:rFonts w:hint="eastAsia"/>
          <w:lang w:eastAsia="zh-CN"/>
        </w:rPr>
        <w:t>6</w:t>
      </w:r>
      <w:r>
        <w:tab/>
      </w:r>
      <w:bookmarkEnd w:id="73"/>
      <w:bookmarkEnd w:id="74"/>
      <w:bookmarkEnd w:id="75"/>
      <w:r>
        <w:rPr>
          <w:rFonts w:hint="eastAsia"/>
          <w:lang w:eastAsia="zh-CN"/>
        </w:rPr>
        <w:t>Operational requirements</w:t>
      </w:r>
      <w:bookmarkEnd w:id="76"/>
    </w:p>
    <w:p>
      <w:pPr>
        <w:pStyle w:val="3"/>
        <w:rPr>
          <w:rFonts w:hint="eastAsia"/>
          <w:lang w:eastAsia="zh-CN"/>
        </w:rPr>
      </w:pPr>
      <w:bookmarkStart w:id="77" w:name="_Toc4324"/>
      <w:r>
        <w:rPr>
          <w:rFonts w:hint="eastAsia"/>
          <w:lang w:eastAsia="zh-CN"/>
        </w:rPr>
        <w:t>6.1</w:t>
      </w:r>
      <w:r>
        <w:tab/>
      </w:r>
      <w:r>
        <w:rPr>
          <w:rFonts w:hint="eastAsia"/>
          <w:lang w:eastAsia="zh-CN"/>
        </w:rPr>
        <w:t>Provision/withdrawal</w:t>
      </w:r>
      <w:bookmarkEnd w:id="77"/>
    </w:p>
    <w:p>
      <w:pPr>
        <w:rPr>
          <w:rFonts w:hint="eastAsia"/>
          <w:lang w:eastAsia="zh-CN"/>
        </w:rPr>
      </w:pPr>
      <w:r>
        <w:rPr>
          <w:rFonts w:hint="eastAsia"/>
          <w:lang w:eastAsia="zh-CN"/>
        </w:rPr>
        <w:t>IMS Multimedia Telephony communication service enhanced to support IMS data channel is provided after prior arrangement with the service provider.</w:t>
      </w:r>
    </w:p>
    <w:p>
      <w:pPr>
        <w:rPr>
          <w:lang w:eastAsia="zh-CN"/>
        </w:rPr>
      </w:pPr>
      <w:r>
        <w:rPr>
          <w:rFonts w:hint="eastAsia"/>
          <w:lang w:eastAsia="zh-CN"/>
        </w:rPr>
        <w:t>IMS Multimedia Telephony communication service enhanced to support IMS data channel is withdrawn at the user's request or for administrative reasons.</w:t>
      </w:r>
    </w:p>
    <w:p>
      <w:pPr>
        <w:pStyle w:val="2"/>
        <w:rPr>
          <w:lang w:eastAsia="zh-CN"/>
        </w:rPr>
      </w:pPr>
      <w:bookmarkStart w:id="78" w:name="_Toc25933"/>
      <w:bookmarkStart w:id="79" w:name="_Toc28802"/>
      <w:bookmarkStart w:id="80" w:name="_Toc136266623"/>
      <w:bookmarkStart w:id="81" w:name="_Toc17673"/>
      <w:r>
        <w:rPr>
          <w:rFonts w:hint="eastAsia"/>
          <w:lang w:eastAsia="zh-CN"/>
        </w:rPr>
        <w:t>7</w:t>
      </w:r>
      <w:r>
        <w:tab/>
      </w:r>
      <w:r>
        <w:rPr>
          <w:rFonts w:hint="eastAsia"/>
          <w:lang w:eastAsia="zh-CN"/>
        </w:rPr>
        <w:t>Basic communication</w:t>
      </w:r>
      <w:bookmarkEnd w:id="78"/>
      <w:bookmarkEnd w:id="79"/>
      <w:bookmarkEnd w:id="80"/>
      <w:bookmarkEnd w:id="81"/>
    </w:p>
    <w:p>
      <w:pPr>
        <w:pStyle w:val="50"/>
        <w:snapToGrid w:val="0"/>
      </w:pPr>
      <w:r>
        <w:t xml:space="preserve">Editor's note: This clause will provide </w:t>
      </w:r>
      <w:r>
        <w:rPr>
          <w:rFonts w:hint="eastAsia"/>
        </w:rPr>
        <w:t xml:space="preserve">the </w:t>
      </w:r>
      <w:r>
        <w:rPr>
          <w:rFonts w:hint="eastAsia"/>
          <w:lang w:eastAsia="zh-CN"/>
        </w:rPr>
        <w:t xml:space="preserve">details on the enhancement to the </w:t>
      </w:r>
      <w:r>
        <w:rPr>
          <w:rFonts w:hint="eastAsia"/>
        </w:rPr>
        <w:t>basic communication of IMS Multimedia Telephony communication services</w:t>
      </w:r>
      <w:r>
        <w:rPr>
          <w:rFonts w:hint="eastAsia"/>
          <w:lang w:eastAsia="zh-CN"/>
        </w:rPr>
        <w:t>.</w:t>
      </w:r>
      <w:r>
        <w:rPr>
          <w:rFonts w:hint="eastAsia"/>
        </w:rPr>
        <w:t xml:space="preserve"> So far, </w:t>
      </w:r>
      <w:r>
        <w:t>IMS communication service identifier</w:t>
      </w:r>
      <w:r>
        <w:rPr>
          <w:rFonts w:hint="eastAsia"/>
        </w:rPr>
        <w:t xml:space="preserve">, IMS </w:t>
      </w:r>
      <w:r>
        <w:rPr>
          <w:rFonts w:hint="eastAsia"/>
          <w:lang w:eastAsia="zh-CN"/>
        </w:rPr>
        <w:t>data channel</w:t>
      </w:r>
      <w:r>
        <w:rPr>
          <w:rFonts w:hint="eastAsia"/>
        </w:rPr>
        <w:t xml:space="preserve"> capability indication/negotiation and session control aspects are considered.</w:t>
      </w:r>
    </w:p>
    <w:p>
      <w:pPr>
        <w:pStyle w:val="3"/>
      </w:pPr>
      <w:bookmarkStart w:id="82" w:name="_Toc485"/>
      <w:bookmarkStart w:id="83" w:name="_Toc22507"/>
      <w:bookmarkStart w:id="84" w:name="_Toc17775"/>
      <w:r>
        <w:rPr>
          <w:rFonts w:hint="eastAsia"/>
          <w:lang w:val="en-US" w:eastAsia="zh-CN"/>
        </w:rPr>
        <w:t>7.</w:t>
      </w:r>
      <w:r>
        <w:rPr>
          <w:lang w:val="en-US" w:eastAsia="zh-CN"/>
        </w:rPr>
        <w:t>1</w:t>
      </w:r>
      <w:r>
        <w:tab/>
      </w:r>
      <w:r>
        <w:rPr>
          <w:rFonts w:hint="eastAsia"/>
          <w:lang w:val="en-US" w:eastAsia="zh-CN"/>
        </w:rPr>
        <w:t>IMS Session Control</w:t>
      </w:r>
      <w:bookmarkEnd w:id="82"/>
      <w:bookmarkEnd w:id="83"/>
      <w:bookmarkEnd w:id="84"/>
    </w:p>
    <w:p>
      <w:r>
        <w:t xml:space="preserve">The IMS multimedia telephony communication enhanced to support </w:t>
      </w:r>
      <w:r>
        <w:rPr>
          <w:rFonts w:hint="eastAsia"/>
          <w:lang w:val="en-US" w:eastAsia="zh-CN"/>
        </w:rPr>
        <w:t>d</w:t>
      </w:r>
      <w:r>
        <w:t xml:space="preserve">ata </w:t>
      </w:r>
      <w:r>
        <w:rPr>
          <w:rFonts w:hint="eastAsia"/>
          <w:lang w:val="en-US" w:eastAsia="zh-CN"/>
        </w:rPr>
        <w:t>c</w:t>
      </w:r>
      <w:r>
        <w:t xml:space="preserve">hannel applications can support different types of media, including IMS </w:t>
      </w:r>
      <w:r>
        <w:rPr>
          <w:rFonts w:hint="eastAsia"/>
          <w:lang w:val="en-US" w:eastAsia="zh-CN"/>
        </w:rPr>
        <w:t>d</w:t>
      </w:r>
      <w:r>
        <w:t xml:space="preserve">ata </w:t>
      </w:r>
      <w:r>
        <w:rPr>
          <w:rFonts w:hint="eastAsia"/>
          <w:lang w:val="en-US" w:eastAsia="zh-CN"/>
        </w:rPr>
        <w:t>c</w:t>
      </w:r>
      <w:r>
        <w:t xml:space="preserve">hannel media specified in 3GPP TS 24.116 [4] in addition to </w:t>
      </w:r>
      <w:r>
        <w:rPr>
          <w:rFonts w:hint="eastAsia"/>
        </w:rPr>
        <w:t xml:space="preserve">MMTel </w:t>
      </w:r>
      <w:r>
        <w:t>media types listed in 3GPP TS 22.173 [8]. The session control procedures for the different media types shall be in accordance with 3GPP TS 24.229 [9], 3GPP TS 24.173 [10] and clause</w:t>
      </w:r>
      <w:r>
        <w:rPr>
          <w:rFonts w:hint="eastAsia"/>
        </w:rPr>
        <w:t> </w:t>
      </w:r>
      <w:r>
        <w:t>9.</w:t>
      </w:r>
    </w:p>
    <w:p>
      <w:pPr>
        <w:rPr>
          <w:lang w:val="en-US" w:eastAsia="zh-CN"/>
        </w:rPr>
      </w:pPr>
      <w:r>
        <w:t xml:space="preserve">To identify how </w:t>
      </w:r>
      <w:r>
        <w:rPr>
          <w:rFonts w:hint="eastAsia"/>
          <w:lang w:val="en-US" w:eastAsia="zh-CN"/>
        </w:rPr>
        <w:t xml:space="preserve">the </w:t>
      </w:r>
      <w:r>
        <w:t xml:space="preserve">IMS </w:t>
      </w:r>
      <w:r>
        <w:rPr>
          <w:rFonts w:hint="eastAsia"/>
          <w:lang w:val="en-US" w:eastAsia="zh-CN"/>
        </w:rPr>
        <w:t>d</w:t>
      </w:r>
      <w:r>
        <w:t xml:space="preserve">ata </w:t>
      </w:r>
      <w:r>
        <w:rPr>
          <w:rFonts w:hint="eastAsia"/>
          <w:lang w:val="en-US" w:eastAsia="zh-CN"/>
        </w:rPr>
        <w:t>c</w:t>
      </w:r>
      <w:r>
        <w:t xml:space="preserve">hannel </w:t>
      </w:r>
      <w:r>
        <w:rPr>
          <w:lang w:val="en-US" w:eastAsia="zh-CN"/>
        </w:rPr>
        <w:t>media</w:t>
      </w:r>
      <w:r>
        <w:t xml:space="preserve"> can be used in an IMS session, the SDP </w:t>
      </w:r>
      <w:r>
        <w:rPr>
          <w:rFonts w:hint="eastAsia"/>
        </w:rPr>
        <w:t>offer / answer</w:t>
      </w:r>
      <w:r>
        <w:t xml:space="preserve"> negotiation is applied. When an originating SDP offer with </w:t>
      </w:r>
      <w:r>
        <w:rPr>
          <w:rFonts w:hint="eastAsia"/>
          <w:lang w:val="en-US" w:eastAsia="zh-CN"/>
        </w:rPr>
        <w:t xml:space="preserve">a </w:t>
      </w:r>
      <w:r>
        <w:t xml:space="preserve">data channel </w:t>
      </w:r>
      <w:r>
        <w:rPr>
          <w:rFonts w:hint="eastAsia"/>
        </w:rPr>
        <w:t>media description</w:t>
      </w:r>
      <w:r>
        <w:t xml:space="preserve"> in the SDP media</w:t>
      </w:r>
      <w:r>
        <w:rPr>
          <w:rFonts w:hint="eastAsia"/>
          <w:lang w:val="en-US" w:eastAsia="zh-CN"/>
        </w:rPr>
        <w:t>,</w:t>
      </w:r>
      <w:r>
        <w:t xml:space="preserve"> is included in </w:t>
      </w:r>
      <w:r>
        <w:rPr>
          <w:rFonts w:hint="eastAsia"/>
          <w:lang w:val="en-US" w:eastAsia="zh-CN"/>
        </w:rPr>
        <w:t>the</w:t>
      </w:r>
      <w:r>
        <w:t xml:space="preserve"> IMS session to</w:t>
      </w:r>
      <w:r>
        <w:rPr>
          <w:rFonts w:hint="eastAsia"/>
          <w:lang w:val="en-US" w:eastAsia="zh-CN"/>
        </w:rPr>
        <w:t>wards</w:t>
      </w:r>
      <w:r>
        <w:t xml:space="preserve"> a target </w:t>
      </w:r>
      <w:r>
        <w:rPr>
          <w:rFonts w:hint="eastAsia"/>
          <w:lang w:val="en-US" w:eastAsia="zh-CN"/>
        </w:rPr>
        <w:t xml:space="preserve">entity </w:t>
      </w:r>
      <w:r>
        <w:t xml:space="preserve">without data channel capability, to reject the offered data channel </w:t>
      </w:r>
      <w:r>
        <w:rPr>
          <w:lang w:val="en-US" w:eastAsia="zh-CN"/>
        </w:rPr>
        <w:t>media</w:t>
      </w:r>
      <w:r>
        <w:rPr>
          <w:rFonts w:hint="eastAsia"/>
          <w:lang w:val="en-US" w:eastAsia="zh-CN"/>
        </w:rPr>
        <w:t xml:space="preserve"> </w:t>
      </w:r>
      <w:r>
        <w:t>stream</w:t>
      </w:r>
      <w:r>
        <w:rPr>
          <w:rFonts w:hint="eastAsia"/>
          <w:lang w:val="en-US" w:eastAsia="zh-CN"/>
        </w:rPr>
        <w:t xml:space="preserve">, </w:t>
      </w:r>
      <w:r>
        <w:t xml:space="preserve">the target </w:t>
      </w:r>
      <w:r>
        <w:rPr>
          <w:rFonts w:hint="eastAsia"/>
          <w:lang w:val="en-US" w:eastAsia="zh-CN"/>
        </w:rPr>
        <w:t xml:space="preserve">entity </w:t>
      </w:r>
      <w:r>
        <w:t>shall set the port number in the data channel</w:t>
      </w:r>
      <w:r>
        <w:rPr>
          <w:rFonts w:hint="eastAsia"/>
          <w:lang w:val="en-US" w:eastAsia="zh-CN"/>
        </w:rPr>
        <w:t xml:space="preserve"> </w:t>
      </w:r>
      <w:r>
        <w:rPr>
          <w:lang w:val="en-US" w:eastAsia="zh-CN"/>
        </w:rPr>
        <w:t>media</w:t>
      </w:r>
      <w:r>
        <w:t xml:space="preserve"> stream </w:t>
      </w:r>
      <w:r>
        <w:rPr>
          <w:rFonts w:hint="eastAsia"/>
          <w:lang w:val="en-US" w:eastAsia="zh-CN"/>
        </w:rPr>
        <w:t>of</w:t>
      </w:r>
      <w:r>
        <w:t xml:space="preserve"> the SDP answer to zero, as specified in section 6 of IETF RFC 3264 [</w:t>
      </w:r>
      <w:r>
        <w:rPr>
          <w:rFonts w:hint="eastAsia"/>
          <w:lang w:val="en-US" w:eastAsia="zh-CN"/>
        </w:rPr>
        <w:t>7</w:t>
      </w:r>
      <w:r>
        <w:t xml:space="preserve">]. In this case the IMS session does not support IMS </w:t>
      </w:r>
      <w:r>
        <w:rPr>
          <w:rFonts w:hint="eastAsia"/>
          <w:lang w:val="en-US" w:eastAsia="zh-CN"/>
        </w:rPr>
        <w:t>d</w:t>
      </w:r>
      <w:r>
        <w:t xml:space="preserve">ata </w:t>
      </w:r>
      <w:r>
        <w:rPr>
          <w:rFonts w:hint="eastAsia"/>
          <w:lang w:val="en-US" w:eastAsia="zh-CN"/>
        </w:rPr>
        <w:t>c</w:t>
      </w:r>
      <w:r>
        <w:t>hannel</w:t>
      </w:r>
      <w:r>
        <w:rPr>
          <w:lang w:val="en-US" w:eastAsia="zh-CN"/>
        </w:rPr>
        <w:t xml:space="preserve"> media</w:t>
      </w:r>
      <w:r>
        <w:rPr>
          <w:rFonts w:hint="eastAsia"/>
          <w:lang w:val="en-US" w:eastAsia="zh-CN"/>
        </w:rPr>
        <w:t>.</w:t>
      </w:r>
    </w:p>
    <w:p>
      <w:pPr>
        <w:rPr>
          <w:lang w:val="en-US"/>
        </w:rPr>
      </w:pPr>
    </w:p>
    <w:p>
      <w:pPr>
        <w:pStyle w:val="2"/>
        <w:rPr>
          <w:lang w:eastAsia="zh-CN"/>
        </w:rPr>
      </w:pPr>
      <w:bookmarkStart w:id="85" w:name="_Toc2888"/>
      <w:bookmarkStart w:id="86" w:name="_Toc136266624"/>
      <w:bookmarkStart w:id="87" w:name="_Toc15218"/>
      <w:bookmarkStart w:id="88" w:name="_Toc16132"/>
      <w:r>
        <w:rPr>
          <w:rFonts w:hint="eastAsia"/>
          <w:lang w:eastAsia="zh-CN"/>
        </w:rPr>
        <w:t>8</w:t>
      </w:r>
      <w:r>
        <w:tab/>
      </w:r>
      <w:r>
        <w:rPr>
          <w:rFonts w:hint="eastAsia"/>
          <w:lang w:eastAsia="zh-CN"/>
        </w:rPr>
        <w:t xml:space="preserve">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applications</w:t>
      </w:r>
      <w:bookmarkEnd w:id="85"/>
      <w:bookmarkEnd w:id="86"/>
      <w:bookmarkEnd w:id="87"/>
      <w:bookmarkEnd w:id="88"/>
    </w:p>
    <w:p>
      <w:pPr>
        <w:pStyle w:val="3"/>
        <w:rPr>
          <w:lang w:val="en-US" w:eastAsia="zh-CN"/>
        </w:rPr>
      </w:pPr>
      <w:bookmarkStart w:id="89" w:name="_Toc24934"/>
      <w:bookmarkStart w:id="90" w:name="_Toc4178"/>
      <w:bookmarkStart w:id="91" w:name="_Toc27901"/>
      <w:r>
        <w:rPr>
          <w:rFonts w:hint="eastAsia"/>
          <w:lang w:val="en-US" w:eastAsia="zh-CN"/>
        </w:rPr>
        <w:t>8.1</w:t>
      </w:r>
      <w:r>
        <w:tab/>
      </w:r>
      <w:r>
        <w:rPr>
          <w:rFonts w:hint="eastAsia"/>
          <w:lang w:val="en-US" w:eastAsia="zh-CN"/>
        </w:rPr>
        <w:t>Procedures at UE</w:t>
      </w:r>
      <w:bookmarkEnd w:id="89"/>
      <w:bookmarkEnd w:id="90"/>
      <w:bookmarkEnd w:id="91"/>
    </w:p>
    <w:p>
      <w:pPr>
        <w:rPr>
          <w:rFonts w:hint="eastAsia" w:eastAsia="等线"/>
          <w:lang w:val="en-US" w:eastAsia="zh-CN"/>
        </w:rPr>
      </w:pPr>
      <w:r>
        <w:rPr>
          <w:rFonts w:hint="eastAsia"/>
          <w:lang w:val="en-US" w:eastAsia="zh-CN"/>
        </w:rPr>
        <w:t xml:space="preserve">Once the </w:t>
      </w:r>
      <w:r>
        <w:t>bootstrap data channels have been established</w:t>
      </w:r>
      <w:r>
        <w:rPr>
          <w:rFonts w:hint="eastAsia"/>
          <w:lang w:val="en-US" w:eastAsia="zh-CN"/>
        </w:rPr>
        <w:t xml:space="preserve">, if the IMS data channel applications are available, based on the </w:t>
      </w:r>
      <w:r>
        <w:rPr>
          <w:lang w:eastAsia="zh-CN"/>
        </w:rPr>
        <w:t>IMS data channel applications list</w:t>
      </w:r>
      <w:r>
        <w:rPr>
          <w:rFonts w:hint="eastAsia"/>
          <w:lang w:val="en-US" w:eastAsia="zh-CN"/>
        </w:rPr>
        <w:t xml:space="preserve"> received </w:t>
      </w:r>
      <w:r>
        <w:t xml:space="preserve">via </w:t>
      </w:r>
      <w:r>
        <w:rPr>
          <w:rFonts w:hint="eastAsia"/>
          <w:lang w:val="en-US" w:eastAsia="zh-CN"/>
        </w:rPr>
        <w:t xml:space="preserve">the established </w:t>
      </w:r>
      <w:r>
        <w:t>bootstrap data channel</w:t>
      </w:r>
      <w:r>
        <w:rPr>
          <w:rFonts w:hint="eastAsia"/>
          <w:lang w:val="en-US" w:eastAsia="zh-CN"/>
        </w:rPr>
        <w:t xml:space="preserve">, the UE shall follow the procedures in clause </w:t>
      </w:r>
      <w:r>
        <w:rPr>
          <w:lang w:val="en-US"/>
        </w:rPr>
        <w:t>9.3.2.1.3</w:t>
      </w:r>
      <w:r>
        <w:rPr>
          <w:rFonts w:hint="eastAsia"/>
          <w:lang w:val="en-US" w:eastAsia="zh-CN"/>
        </w:rPr>
        <w:t xml:space="preserve"> to set up </w:t>
      </w:r>
      <w:bookmarkStart w:id="92" w:name="OLE_LINK1"/>
      <w:r>
        <w:t xml:space="preserve">an </w:t>
      </w:r>
      <w:r>
        <w:rPr>
          <w:rFonts w:hint="eastAsia"/>
          <w:lang w:val="en-US" w:eastAsia="zh-CN"/>
        </w:rPr>
        <w:t xml:space="preserve">application data channel and include the updated SDP offer </w:t>
      </w:r>
      <w:r>
        <w:rPr>
          <w:lang w:val="en-US" w:eastAsia="zh-CN"/>
        </w:rPr>
        <w:t>in the reINVITE messag</w:t>
      </w:r>
      <w:r>
        <w:rPr>
          <w:rFonts w:hint="eastAsia"/>
          <w:lang w:val="en-US" w:eastAsia="zh-CN"/>
        </w:rPr>
        <w:t xml:space="preserve">e with negotiated bootstrap data channel media description, the requested application data channel media description as well as the </w:t>
      </w:r>
      <w:r>
        <w:t>associated data channel application binding information, according to 3GPP TS 23.228 [3]</w:t>
      </w:r>
      <w:r>
        <w:rPr>
          <w:rFonts w:hint="eastAsia"/>
          <w:lang w:val="en-US" w:eastAsia="zh-CN"/>
        </w:rPr>
        <w:t>.</w:t>
      </w:r>
    </w:p>
    <w:bookmarkEnd w:id="92"/>
    <w:p>
      <w:pPr>
        <w:pStyle w:val="3"/>
        <w:rPr>
          <w:lang w:val="en-US" w:eastAsia="zh-CN"/>
        </w:rPr>
      </w:pPr>
      <w:bookmarkStart w:id="93" w:name="_Toc22842"/>
      <w:bookmarkStart w:id="94" w:name="_Toc20517"/>
      <w:bookmarkStart w:id="95" w:name="_Toc3690"/>
      <w:r>
        <w:rPr>
          <w:rFonts w:hint="eastAsia"/>
          <w:lang w:val="en-US" w:eastAsia="zh-CN"/>
        </w:rPr>
        <w:t>8.2</w:t>
      </w:r>
      <w:r>
        <w:tab/>
      </w:r>
      <w:r>
        <w:rPr>
          <w:rFonts w:hint="eastAsia"/>
          <w:lang w:val="en-US" w:eastAsia="zh-CN"/>
        </w:rPr>
        <w:t>Procedures at IMS AS</w:t>
      </w:r>
      <w:bookmarkEnd w:id="93"/>
      <w:bookmarkEnd w:id="94"/>
      <w:bookmarkEnd w:id="95"/>
    </w:p>
    <w:p>
      <w:pPr>
        <w:pStyle w:val="50"/>
        <w:rPr>
          <w:lang w:val="en-US"/>
        </w:rPr>
      </w:pPr>
      <w:r>
        <w:t>Editor’s Note:</w:t>
      </w:r>
      <w:r>
        <w:tab/>
      </w:r>
      <w:r>
        <w:rPr>
          <w:rFonts w:hint="eastAsia"/>
        </w:rPr>
        <w:t>Role of IMS AS is FFS</w:t>
      </w:r>
      <w:r>
        <w:rPr>
          <w:rFonts w:hint="eastAsia"/>
          <w:lang w:val="en-US" w:eastAsia="zh-CN"/>
        </w:rPr>
        <w:t>.</w:t>
      </w:r>
    </w:p>
    <w:p>
      <w:pPr>
        <w:pStyle w:val="3"/>
        <w:rPr>
          <w:lang w:val="en-US" w:eastAsia="zh-CN"/>
        </w:rPr>
      </w:pPr>
      <w:bookmarkStart w:id="96" w:name="_Toc27593"/>
      <w:bookmarkStart w:id="97" w:name="_Toc32660"/>
      <w:bookmarkStart w:id="98" w:name="_Toc14677"/>
      <w:r>
        <w:rPr>
          <w:rFonts w:hint="eastAsia"/>
          <w:lang w:val="en-US" w:eastAsia="zh-CN"/>
        </w:rPr>
        <w:t>8.3</w:t>
      </w:r>
      <w:r>
        <w:tab/>
      </w:r>
      <w:r>
        <w:rPr>
          <w:rFonts w:hint="eastAsia"/>
          <w:lang w:val="en-US" w:eastAsia="zh-CN"/>
        </w:rPr>
        <w:t>Procedures at MRF</w:t>
      </w:r>
      <w:bookmarkEnd w:id="96"/>
      <w:bookmarkEnd w:id="97"/>
      <w:bookmarkEnd w:id="98"/>
    </w:p>
    <w:p>
      <w:pPr>
        <w:rPr>
          <w:lang w:val="en-US" w:eastAsia="zh-CN"/>
        </w:rPr>
      </w:pPr>
      <w:r>
        <w:rPr>
          <w:lang w:val="en-US" w:eastAsia="zh-CN"/>
        </w:rPr>
        <w:t>MRF</w:t>
      </w:r>
      <w:r>
        <w:rPr>
          <w:rFonts w:hint="eastAsia"/>
          <w:lang w:val="en-US" w:eastAsia="zh-CN"/>
        </w:rPr>
        <w:t xml:space="preserve"> </w:t>
      </w:r>
      <w:r>
        <w:rPr>
          <w:lang w:val="en-US" w:eastAsia="zh-CN"/>
        </w:rPr>
        <w:t xml:space="preserve">shall </w:t>
      </w:r>
      <w:r>
        <w:rPr>
          <w:rFonts w:hint="eastAsia"/>
          <w:lang w:val="en-US" w:eastAsia="zh-CN"/>
        </w:rPr>
        <w:t xml:space="preserve">allocate or update application data channel media resources based on </w:t>
      </w:r>
      <w:r>
        <w:t>the request from IMS AS</w:t>
      </w:r>
      <w:r>
        <w:rPr>
          <w:rFonts w:hint="eastAsia"/>
          <w:lang w:val="en-US" w:eastAsia="zh-CN"/>
        </w:rPr>
        <w:t xml:space="preserve">, </w:t>
      </w:r>
      <w:r>
        <w:rPr>
          <w:lang w:val="en-US" w:eastAsia="zh-CN"/>
        </w:rPr>
        <w:t xml:space="preserve">and </w:t>
      </w:r>
      <w:r>
        <w:rPr>
          <w:rFonts w:hint="eastAsia"/>
          <w:lang w:val="en-US" w:eastAsia="zh-CN"/>
        </w:rPr>
        <w:t xml:space="preserve">response to IMS AS with the allocated or updated </w:t>
      </w:r>
      <w:r>
        <w:t>data channel media resources</w:t>
      </w:r>
      <w:r>
        <w:rPr>
          <w:rFonts w:hint="eastAsia"/>
          <w:lang w:val="en-US" w:eastAsia="zh-CN"/>
        </w:rPr>
        <w:t xml:space="preserve"> information.</w:t>
      </w:r>
    </w:p>
    <w:p>
      <w:pPr>
        <w:rPr>
          <w:lang w:eastAsia="zh-CN"/>
        </w:rPr>
      </w:pPr>
    </w:p>
    <w:p>
      <w:pPr>
        <w:pStyle w:val="2"/>
        <w:rPr>
          <w:lang w:eastAsia="zh-CN"/>
        </w:rPr>
      </w:pPr>
      <w:bookmarkStart w:id="99" w:name="_Toc136266625"/>
      <w:bookmarkStart w:id="100" w:name="_Toc16965"/>
      <w:bookmarkStart w:id="101" w:name="_Toc28599"/>
      <w:bookmarkStart w:id="102" w:name="_Toc5986"/>
      <w:r>
        <w:rPr>
          <w:rFonts w:hint="eastAsia"/>
          <w:lang w:eastAsia="zh-CN"/>
        </w:rPr>
        <w:t>9</w:t>
      </w:r>
      <w:r>
        <w:rPr>
          <w:lang w:eastAsia="zh-CN"/>
        </w:rPr>
        <w:tab/>
      </w:r>
      <w:r>
        <w:rPr>
          <w:rFonts w:hint="eastAsia"/>
          <w:lang w:eastAsia="zh-CN"/>
        </w:rPr>
        <w:t>Signalling Procedures</w:t>
      </w:r>
      <w:bookmarkEnd w:id="99"/>
      <w:bookmarkEnd w:id="100"/>
      <w:bookmarkEnd w:id="101"/>
      <w:bookmarkEnd w:id="102"/>
    </w:p>
    <w:p>
      <w:pPr>
        <w:pStyle w:val="50"/>
        <w:snapToGrid w:val="0"/>
        <w:rPr>
          <w:lang w:eastAsia="zh-CN"/>
        </w:rPr>
      </w:pPr>
      <w:r>
        <w:t xml:space="preserve">Editor's note: This clause will provide </w:t>
      </w:r>
      <w:r>
        <w:rPr>
          <w:rFonts w:hint="eastAsia"/>
        </w:rPr>
        <w:t xml:space="preserve">the signalling procedures for IMS </w:t>
      </w:r>
      <w:r>
        <w:rPr>
          <w:rFonts w:hint="eastAsia"/>
          <w:lang w:eastAsia="zh-CN"/>
        </w:rPr>
        <w:t>data channel</w:t>
      </w:r>
      <w:r>
        <w:rPr>
          <w:rFonts w:hint="eastAsia"/>
        </w:rPr>
        <w:t xml:space="preserve"> subscription, </w:t>
      </w:r>
      <w:r>
        <w:t xml:space="preserve">IMS </w:t>
      </w:r>
      <w:r>
        <w:rPr>
          <w:rFonts w:hint="eastAsia"/>
          <w:lang w:eastAsia="zh-CN"/>
        </w:rPr>
        <w:t>data channel</w:t>
      </w:r>
      <w:r>
        <w:rPr>
          <w:rFonts w:hint="eastAsia"/>
        </w:rPr>
        <w:t xml:space="preserve"> capability indication/negotiation, </w:t>
      </w:r>
      <w:r>
        <w:t xml:space="preserve">IMS </w:t>
      </w:r>
      <w:r>
        <w:rPr>
          <w:rFonts w:hint="eastAsia"/>
          <w:lang w:eastAsia="zh-CN"/>
        </w:rPr>
        <w:t>data channel</w:t>
      </w:r>
      <w:r>
        <w:t xml:space="preserve"> </w:t>
      </w:r>
      <w:r>
        <w:rPr>
          <w:rFonts w:hint="eastAsia"/>
          <w:lang w:eastAsia="zh-CN"/>
        </w:rPr>
        <w:t>s</w:t>
      </w:r>
      <w:r>
        <w:t>etup</w:t>
      </w:r>
      <w:r>
        <w:rPr>
          <w:rFonts w:hint="eastAsia"/>
        </w:rPr>
        <w:t xml:space="preserve"> and so on, involving UE, AS, IMS CN nodes, including </w:t>
      </w:r>
      <w:r>
        <w:rPr>
          <w:rFonts w:hint="eastAsia"/>
          <w:lang w:eastAsia="zh-CN"/>
        </w:rPr>
        <w:t xml:space="preserve">normal/abnormal scenarios, different use cases of IMS data channel, </w:t>
      </w:r>
      <w:r>
        <w:rPr>
          <w:rFonts w:hint="eastAsia"/>
        </w:rPr>
        <w:t>activation or modification of QoS flow</w:t>
      </w:r>
      <w:r>
        <w:rPr>
          <w:rFonts w:hint="eastAsia"/>
          <w:lang w:eastAsia="zh-CN"/>
        </w:rPr>
        <w:t xml:space="preserve">, new requirements for basic IMS procedures (e.g. </w:t>
      </w:r>
      <w:r>
        <w:rPr>
          <w:rFonts w:hint="eastAsia"/>
        </w:rPr>
        <w:t>IMS registration, IMS session establishment/modification, media control</w:t>
      </w:r>
      <w:r>
        <w:rPr>
          <w:rFonts w:hint="eastAsia"/>
          <w:lang w:eastAsia="zh-CN"/>
        </w:rPr>
        <w:t xml:space="preserve">.) </w:t>
      </w:r>
    </w:p>
    <w:p>
      <w:pPr>
        <w:pStyle w:val="3"/>
        <w:snapToGrid w:val="0"/>
        <w:rPr>
          <w:lang w:val="en-US" w:eastAsia="zh-CN"/>
        </w:rPr>
      </w:pPr>
      <w:bookmarkStart w:id="103" w:name="_Toc136266626"/>
      <w:bookmarkStart w:id="104" w:name="_Toc26316"/>
      <w:bookmarkStart w:id="105" w:name="_Toc17084"/>
      <w:bookmarkStart w:id="106" w:name="_Toc24319"/>
      <w:r>
        <w:rPr>
          <w:rFonts w:hint="eastAsia"/>
          <w:lang w:val="en-US" w:eastAsia="zh-CN"/>
        </w:rPr>
        <w:t>9.1</w:t>
      </w:r>
      <w:r>
        <w:tab/>
      </w:r>
      <w:r>
        <w:rPr>
          <w:rFonts w:hint="eastAsia"/>
          <w:lang w:val="en-US" w:eastAsia="zh-CN"/>
        </w:rPr>
        <w:t>General</w:t>
      </w:r>
      <w:bookmarkEnd w:id="103"/>
      <w:bookmarkEnd w:id="104"/>
      <w:bookmarkEnd w:id="105"/>
      <w:bookmarkEnd w:id="106"/>
    </w:p>
    <w:p>
      <w:pPr>
        <w:snapToGrid w:val="0"/>
        <w:rPr>
          <w:lang w:val="en-US" w:eastAsia="zh-CN"/>
        </w:rPr>
      </w:pPr>
      <w:r>
        <w:rPr>
          <w:rFonts w:hint="eastAsia"/>
          <w:lang w:val="en-US" w:eastAsia="zh-CN"/>
        </w:rPr>
        <w:t>This clause provides the following signalling procedures for IMS data channel:</w:t>
      </w:r>
    </w:p>
    <w:p>
      <w:pPr>
        <w:pStyle w:val="49"/>
        <w:snapToGrid w:val="0"/>
        <w:rPr>
          <w:lang w:val="en-US" w:eastAsia="zh-CN"/>
        </w:rPr>
      </w:pPr>
      <w:r>
        <w:rPr>
          <w:rFonts w:hint="eastAsia"/>
          <w:lang w:val="en-US" w:eastAsia="zh-CN"/>
        </w:rPr>
        <w:t>-</w:t>
      </w:r>
      <w:r>
        <w:rPr>
          <w:lang w:val="en-US" w:eastAsia="zh-CN"/>
        </w:rPr>
        <w:tab/>
      </w:r>
      <w:r>
        <w:rPr>
          <w:rFonts w:hint="eastAsia"/>
          <w:lang w:val="en-US" w:eastAsia="zh-CN"/>
        </w:rPr>
        <w:t>IMS data channel capability negotiation or indication during IMS initial registration, re-registration and session establishment;</w:t>
      </w:r>
    </w:p>
    <w:p>
      <w:pPr>
        <w:pStyle w:val="49"/>
        <w:snapToGrid w:val="0"/>
        <w:rPr>
          <w:lang w:val="en-US" w:eastAsia="zh-CN"/>
        </w:rPr>
      </w:pPr>
      <w:r>
        <w:rPr>
          <w:rFonts w:hint="eastAsia"/>
          <w:lang w:val="en-US" w:eastAsia="zh-CN"/>
        </w:rPr>
        <w:t>-</w:t>
      </w:r>
      <w:r>
        <w:rPr>
          <w:lang w:val="en-US" w:eastAsia="zh-CN"/>
        </w:rPr>
        <w:tab/>
      </w:r>
      <w:r>
        <w:rPr>
          <w:rFonts w:hint="eastAsia"/>
          <w:lang w:val="en-US" w:eastAsia="zh-CN"/>
        </w:rPr>
        <w:t xml:space="preserve">IMS data channel establishment which includes both bootstrap data channel and application data channel establishment </w:t>
      </w:r>
      <w:r>
        <w:rPr>
          <w:lang w:val="en-US" w:eastAsia="zh-CN"/>
        </w:rPr>
        <w:t>during session establishment and modification</w:t>
      </w:r>
      <w:r>
        <w:rPr>
          <w:rFonts w:hint="eastAsia"/>
          <w:lang w:val="en-US" w:eastAsia="zh-CN"/>
        </w:rPr>
        <w:t>;</w:t>
      </w:r>
    </w:p>
    <w:p>
      <w:pPr>
        <w:pStyle w:val="49"/>
        <w:snapToGrid w:val="0"/>
        <w:rPr>
          <w:lang w:val="en-US" w:eastAsia="zh-CN"/>
        </w:rPr>
      </w:pPr>
      <w:r>
        <w:rPr>
          <w:rFonts w:hint="eastAsia"/>
          <w:lang w:val="en-US" w:eastAsia="zh-CN"/>
        </w:rPr>
        <w:t>-</w:t>
      </w:r>
      <w:r>
        <w:rPr>
          <w:lang w:val="en-US" w:eastAsia="zh-CN"/>
        </w:rPr>
        <w:tab/>
      </w:r>
      <w:r>
        <w:rPr>
          <w:rFonts w:hint="eastAsia"/>
          <w:lang w:val="en-US" w:eastAsia="zh-CN"/>
        </w:rPr>
        <w:t>IMS data channel shutdown which includes both bootstrap data channel and application data channel; and</w:t>
      </w:r>
    </w:p>
    <w:p>
      <w:pPr>
        <w:pStyle w:val="49"/>
        <w:snapToGrid w:val="0"/>
        <w:rPr>
          <w:lang w:val="en-US" w:eastAsia="zh-CN"/>
        </w:rPr>
      </w:pPr>
      <w:r>
        <w:rPr>
          <w:rFonts w:hint="eastAsia"/>
          <w:lang w:val="en-US" w:eastAsia="zh-CN"/>
        </w:rPr>
        <w:t>-</w:t>
      </w:r>
      <w:r>
        <w:rPr>
          <w:lang w:val="en-US" w:eastAsia="zh-CN"/>
        </w:rPr>
        <w:tab/>
      </w:r>
      <w:r>
        <w:rPr>
          <w:lang w:val="en-US" w:eastAsia="zh-CN"/>
        </w:rPr>
        <w:t>abnormal cases</w:t>
      </w:r>
      <w:r>
        <w:rPr>
          <w:rFonts w:hint="eastAsia"/>
          <w:lang w:val="en-US" w:eastAsia="zh-CN"/>
        </w:rPr>
        <w:t>.</w:t>
      </w:r>
    </w:p>
    <w:p>
      <w:pPr>
        <w:pStyle w:val="3"/>
        <w:rPr>
          <w:lang w:val="en-US" w:eastAsia="zh-CN"/>
        </w:rPr>
      </w:pPr>
      <w:bookmarkStart w:id="107" w:name="_Toc4513"/>
      <w:bookmarkStart w:id="108" w:name="_Toc136266627"/>
      <w:bookmarkStart w:id="109" w:name="_Toc8865"/>
      <w:bookmarkStart w:id="110" w:name="_Toc2652"/>
      <w:bookmarkStart w:id="111" w:name="_Hlk61529092"/>
      <w:r>
        <w:rPr>
          <w:rFonts w:hint="eastAsia"/>
          <w:lang w:val="en-US" w:eastAsia="zh-CN"/>
        </w:rPr>
        <w:t>9.2</w:t>
      </w:r>
      <w:r>
        <w:tab/>
      </w:r>
      <w:r>
        <w:rPr>
          <w:rFonts w:hint="eastAsia"/>
          <w:lang w:val="en-US" w:eastAsia="zh-CN"/>
        </w:rPr>
        <w:t>IMS data channel capability negotiation</w:t>
      </w:r>
      <w:bookmarkEnd w:id="107"/>
      <w:bookmarkEnd w:id="108"/>
      <w:bookmarkEnd w:id="109"/>
      <w:bookmarkEnd w:id="110"/>
    </w:p>
    <w:p>
      <w:pPr>
        <w:pStyle w:val="4"/>
        <w:snapToGrid w:val="0"/>
        <w:rPr>
          <w:lang w:val="en-US" w:eastAsia="zh-CN"/>
        </w:rPr>
      </w:pPr>
      <w:bookmarkStart w:id="112" w:name="_Toc587"/>
      <w:bookmarkStart w:id="113" w:name="_Toc20181"/>
      <w:bookmarkStart w:id="114" w:name="_Toc136266628"/>
      <w:bookmarkStart w:id="115" w:name="_Toc18404"/>
      <w:r>
        <w:rPr>
          <w:rFonts w:hint="eastAsia"/>
          <w:lang w:val="en-US" w:eastAsia="zh-CN"/>
        </w:rPr>
        <w:t>9.2.1</w:t>
      </w:r>
      <w:r>
        <w:tab/>
      </w:r>
      <w:r>
        <w:rPr>
          <w:rFonts w:hint="eastAsia"/>
          <w:lang w:val="en-US" w:eastAsia="zh-CN"/>
        </w:rPr>
        <w:t>IMS data channel capability negotiation during IMS initial registration</w:t>
      </w:r>
      <w:bookmarkEnd w:id="112"/>
      <w:bookmarkEnd w:id="113"/>
      <w:bookmarkEnd w:id="114"/>
      <w:bookmarkEnd w:id="115"/>
    </w:p>
    <w:p>
      <w:pPr>
        <w:pStyle w:val="5"/>
        <w:snapToGrid w:val="0"/>
        <w:rPr>
          <w:lang w:val="en-US" w:eastAsia="zh-CN"/>
        </w:rPr>
      </w:pPr>
      <w:bookmarkStart w:id="116" w:name="_Toc28876"/>
      <w:bookmarkStart w:id="117" w:name="_Toc136266629"/>
      <w:bookmarkStart w:id="118" w:name="_Toc8781"/>
      <w:bookmarkStart w:id="119" w:name="_Toc15814"/>
      <w:r>
        <w:rPr>
          <w:rFonts w:hint="eastAsia"/>
          <w:lang w:val="en-US" w:eastAsia="zh-CN"/>
        </w:rPr>
        <w:t>9.2.1.1</w:t>
      </w:r>
      <w:r>
        <w:tab/>
      </w:r>
      <w:r>
        <w:rPr>
          <w:rFonts w:hint="eastAsia"/>
          <w:lang w:val="en-US" w:eastAsia="zh-CN"/>
        </w:rPr>
        <w:t>Procedure at the UE</w:t>
      </w:r>
      <w:bookmarkEnd w:id="116"/>
      <w:bookmarkEnd w:id="117"/>
      <w:bookmarkEnd w:id="118"/>
      <w:bookmarkEnd w:id="119"/>
    </w:p>
    <w:p>
      <w:r>
        <w:t xml:space="preserve">The policy related to </w:t>
      </w:r>
      <w:r>
        <w:rPr>
          <w:lang w:eastAsia="zh-CN"/>
        </w:rPr>
        <w:t xml:space="preserve">the </w:t>
      </w:r>
      <w:r>
        <w:t>UE supporting the IMS data channel</w:t>
      </w:r>
      <w:r>
        <w:rPr>
          <w:lang w:eastAsia="zh-CN"/>
        </w:rPr>
        <w:t xml:space="preserve"> </w:t>
      </w:r>
      <w:r>
        <w:t xml:space="preserve">can be provided by the network to the UE using e.g. OMA-DM with the management objects specified in 3GPP TS 24.275 [11]. When the UE is configured as specified in 3GPP TS 24.275 [11] with configuration for IMS data channel allowed then the UE </w:t>
      </w:r>
      <w:r>
        <w:rPr>
          <w:lang w:eastAsia="zh-CN"/>
        </w:rPr>
        <w:t xml:space="preserve">determines support for </w:t>
      </w:r>
      <w:r>
        <w:t xml:space="preserve">IMS </w:t>
      </w:r>
      <w:r>
        <w:rPr>
          <w:lang w:eastAsia="zh-CN"/>
        </w:rPr>
        <w:t>d</w:t>
      </w:r>
      <w:r>
        <w:t xml:space="preserve">ata </w:t>
      </w:r>
      <w:r>
        <w:rPr>
          <w:lang w:eastAsia="zh-CN"/>
        </w:rPr>
        <w:t>channel</w:t>
      </w:r>
      <w:r>
        <w:t xml:space="preserve"> according to the configuration.</w:t>
      </w:r>
    </w:p>
    <w:p>
      <w:pPr>
        <w:snapToGrid w:val="0"/>
      </w:pPr>
      <w:r>
        <w:rPr>
          <w:rFonts w:hint="eastAsia"/>
          <w:lang w:val="en-US" w:eastAsia="zh-CN"/>
        </w:rPr>
        <w:t>If the UE is configured with IMS_DC_configuration node specified in 3GPP TS 24.275 [11] and the DC_allowed leaf indicates that IMS data channel is allowed, then a UE supporting IMS data channel o</w:t>
      </w:r>
      <w:r>
        <w:rPr>
          <w:lang w:val="en-US" w:eastAsia="zh-CN"/>
        </w:rPr>
        <w:t>n sending an unprotected REGISTER request shall i</w:t>
      </w:r>
      <w:r>
        <w:t xml:space="preserve">nclude the media feature tag defined in </w:t>
      </w:r>
      <w:r>
        <w:rPr>
          <w:lang w:eastAsia="zh-CN"/>
        </w:rPr>
        <w:t>RFC 5688 [</w:t>
      </w:r>
      <w:r>
        <w:rPr>
          <w:rFonts w:hint="eastAsia"/>
          <w:lang w:eastAsia="zh-CN"/>
        </w:rPr>
        <w:t>5</w:t>
      </w:r>
      <w:r>
        <w:rPr>
          <w:lang w:eastAsia="zh-CN"/>
        </w:rPr>
        <w:t>] for supported streaming media type</w:t>
      </w:r>
      <w:r>
        <w:rPr>
          <w:lang w:val="en-US" w:eastAsia="zh-CN"/>
        </w:rPr>
        <w:t xml:space="preserve">. For the data channel capability indication, the UE shall 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p>
    <w:p>
      <w:pPr>
        <w:pStyle w:val="50"/>
        <w:rPr>
          <w:rFonts w:hint="default" w:eastAsia="Times New Roman"/>
          <w:lang w:val="en-US" w:eastAsia="zh-CN"/>
        </w:rPr>
      </w:pPr>
      <w:r>
        <w:rPr>
          <w:rFonts w:eastAsia="Times New Roman"/>
        </w:rPr>
        <w:t>Editor's Note:</w:t>
      </w:r>
      <w:r>
        <w:rPr>
          <w:rFonts w:eastAsia="Times New Roman"/>
        </w:rPr>
        <w:tab/>
      </w:r>
      <w:r>
        <w:rPr>
          <w:rFonts w:eastAsia="Times New Roman"/>
        </w:rPr>
        <w:t xml:space="preserve">The policy related to the IMS data channel allowed at the UE, can </w:t>
      </w:r>
      <w:r>
        <w:rPr>
          <w:rFonts w:hint="eastAsia" w:eastAsia="宋体"/>
          <w:lang w:val="en-US" w:eastAsia="zh-CN"/>
        </w:rPr>
        <w:t xml:space="preserve">also </w:t>
      </w:r>
      <w:r>
        <w:rPr>
          <w:rFonts w:eastAsia="Times New Roman"/>
        </w:rPr>
        <w:t xml:space="preserve">be provided by the network to the UE using e.g., </w:t>
      </w:r>
      <w:r>
        <w:rPr>
          <w:rFonts w:hint="eastAsia" w:eastAsia="Times New Roman"/>
        </w:rPr>
        <w:t>UICC configuration</w:t>
      </w:r>
      <w:r>
        <w:rPr>
          <w:rFonts w:eastAsia="Times New Roman"/>
        </w:rPr>
        <w:t xml:space="preserve">. </w:t>
      </w:r>
    </w:p>
    <w:p>
      <w:pPr>
        <w:snapToGrid w:val="0"/>
        <w:rPr>
          <w:lang w:eastAsia="zh-CN"/>
        </w:rPr>
      </w:pPr>
      <w:r>
        <w:t>On receiving the 200 (OK) response to the REGISTER request, if the 200 (OK) response includes a Feature-Caps header field</w:t>
      </w:r>
      <w:r>
        <w:rPr>
          <w:rFonts w:hint="eastAsia"/>
          <w:lang w:eastAsia="zh-CN"/>
        </w:rPr>
        <w:t xml:space="preserve"> </w:t>
      </w:r>
      <w:r>
        <w:rPr>
          <w:lang w:eastAsia="zh-CN"/>
        </w:rPr>
        <w:t xml:space="preserve">containing feature-capability indicator </w:t>
      </w:r>
      <w:r>
        <w:rPr>
          <w:szCs w:val="21"/>
        </w:rPr>
        <w:t>"</w:t>
      </w:r>
      <w:r>
        <w:rPr>
          <w:lang w:eastAsia="zh-CN"/>
        </w:rPr>
        <w:t>g.3gpp.datachannel</w:t>
      </w:r>
      <w:r>
        <w:rPr>
          <w:szCs w:val="21"/>
        </w:rPr>
        <w:t>"</w:t>
      </w:r>
      <w:r>
        <w:t>, the UE shall determine that the network supports the data channel capability as specified in 3GPP TS 26.114 [</w:t>
      </w:r>
      <w:r>
        <w:rPr>
          <w:rFonts w:hint="eastAsia"/>
          <w:lang w:eastAsia="zh-CN"/>
        </w:rPr>
        <w:t>4</w:t>
      </w:r>
      <w:r>
        <w:t>].</w:t>
      </w:r>
    </w:p>
    <w:p>
      <w:pPr>
        <w:snapToGrid w:val="0"/>
        <w:rPr>
          <w:lang w:val="en-US" w:eastAsia="zh-CN"/>
        </w:rPr>
      </w:pPr>
      <w:r>
        <w:rPr>
          <w:lang w:val="en-US" w:eastAsia="zh-CN"/>
        </w:rPr>
        <w:t xml:space="preserve">If the network doesn't support the data channel capability, the UE </w:t>
      </w:r>
      <w:r>
        <w:rPr>
          <w:rFonts w:hint="eastAsia"/>
          <w:lang w:val="en-US" w:eastAsia="zh-CN"/>
        </w:rPr>
        <w:t xml:space="preserve">shall </w:t>
      </w:r>
      <w:r>
        <w:rPr>
          <w:lang w:val="en-US" w:eastAsia="zh-CN"/>
        </w:rPr>
        <w:t xml:space="preserve">not include </w:t>
      </w:r>
      <w:r>
        <w:rPr>
          <w:rFonts w:hint="eastAsia"/>
          <w:lang w:val="en-US" w:eastAsia="zh-CN"/>
        </w:rPr>
        <w:t xml:space="preserve">data channel capability indication in SIP headers and </w:t>
      </w:r>
      <w:r>
        <w:rPr>
          <w:lang w:val="en-US" w:eastAsia="zh-CN"/>
        </w:rPr>
        <w:t>data channel related media description in SDP offers</w:t>
      </w:r>
      <w:r>
        <w:rPr>
          <w:rFonts w:hint="eastAsia"/>
          <w:lang w:val="en-US" w:eastAsia="zh-CN"/>
        </w:rPr>
        <w:t xml:space="preserve"> of SIP messages</w:t>
      </w:r>
      <w:r>
        <w:rPr>
          <w:lang w:val="en-US" w:eastAsia="zh-CN"/>
        </w:rPr>
        <w:t>.</w:t>
      </w:r>
    </w:p>
    <w:p>
      <w:pPr>
        <w:pStyle w:val="4"/>
        <w:snapToGrid w:val="0"/>
        <w:rPr>
          <w:lang w:val="en-US" w:eastAsia="zh-CN"/>
        </w:rPr>
      </w:pPr>
      <w:bookmarkStart w:id="120" w:name="_Toc5439"/>
      <w:bookmarkStart w:id="121" w:name="_Toc136266630"/>
      <w:bookmarkStart w:id="122" w:name="_Toc19871"/>
      <w:bookmarkStart w:id="123" w:name="_Toc31257"/>
      <w:r>
        <w:rPr>
          <w:rFonts w:hint="eastAsia"/>
          <w:lang w:val="en-US" w:eastAsia="zh-CN"/>
        </w:rPr>
        <w:t>9.2.2</w:t>
      </w:r>
      <w:r>
        <w:tab/>
      </w:r>
      <w:r>
        <w:rPr>
          <w:rFonts w:hint="eastAsia"/>
          <w:lang w:val="en-US" w:eastAsia="zh-CN"/>
        </w:rPr>
        <w:t>IMS data channel capability negotiation during IMS re-registration</w:t>
      </w:r>
      <w:bookmarkEnd w:id="120"/>
      <w:bookmarkEnd w:id="121"/>
      <w:bookmarkEnd w:id="122"/>
      <w:bookmarkEnd w:id="123"/>
    </w:p>
    <w:p>
      <w:pPr>
        <w:pStyle w:val="5"/>
        <w:snapToGrid w:val="0"/>
      </w:pPr>
      <w:bookmarkStart w:id="124" w:name="_Toc944"/>
      <w:bookmarkStart w:id="125" w:name="_Toc11465"/>
      <w:bookmarkStart w:id="126" w:name="_Toc136266631"/>
      <w:bookmarkStart w:id="127" w:name="_Toc4802"/>
      <w:r>
        <w:rPr>
          <w:rFonts w:hint="eastAsia"/>
          <w:lang w:val="en-US" w:eastAsia="zh-CN"/>
        </w:rPr>
        <w:t>9.2.2.1</w:t>
      </w:r>
      <w:r>
        <w:tab/>
      </w:r>
      <w:r>
        <w:rPr>
          <w:rFonts w:hint="eastAsia"/>
          <w:lang w:val="en-US" w:eastAsia="zh-CN"/>
        </w:rPr>
        <w:t>Procedure at the UE</w:t>
      </w:r>
      <w:bookmarkEnd w:id="124"/>
      <w:bookmarkEnd w:id="125"/>
      <w:bookmarkEnd w:id="126"/>
      <w:bookmarkEnd w:id="127"/>
    </w:p>
    <w:p>
      <w:pPr>
        <w:snapToGrid w:val="0"/>
      </w:pPr>
      <w:r>
        <w:rPr>
          <w:rFonts w:hint="eastAsia"/>
        </w:rPr>
        <w:t>If the UE is allowed to use IMS data channel, on reception of Re-REGISTER request,</w:t>
      </w:r>
      <w:r>
        <w:rPr>
          <w:rFonts w:hint="eastAsia"/>
          <w:lang w:val="en-US" w:eastAsia="zh-CN"/>
        </w:rPr>
        <w:t xml:space="preserve"> f</w:t>
      </w:r>
      <w:r>
        <w:t xml:space="preserve">or user-initiated reregistration, the UE </w:t>
      </w:r>
      <w:r>
        <w:rPr>
          <w:rFonts w:hint="eastAsia"/>
          <w:lang w:eastAsia="zh-CN"/>
        </w:rPr>
        <w:t>supporting</w:t>
      </w:r>
      <w:r>
        <w:t xml:space="preserve"> data channel capability</w:t>
      </w:r>
      <w:r>
        <w:rPr>
          <w:lang w:val="en-US" w:eastAsia="zh-CN"/>
        </w:rPr>
        <w:t xml:space="preserve"> shall </w:t>
      </w:r>
      <w:r>
        <w:t xml:space="preserve">include the media feature tag defined in </w:t>
      </w:r>
      <w:r>
        <w:rPr>
          <w:rFonts w:hint="eastAsia"/>
        </w:rPr>
        <w:t>IETF </w:t>
      </w:r>
      <w:r>
        <w:rPr>
          <w:lang w:eastAsia="zh-CN"/>
        </w:rPr>
        <w:t>RFC 5688 [</w:t>
      </w:r>
      <w:r>
        <w:rPr>
          <w:rFonts w:hint="eastAsia"/>
          <w:lang w:eastAsia="zh-CN"/>
        </w:rPr>
        <w:t>5</w:t>
      </w:r>
      <w:r>
        <w:rPr>
          <w:lang w:eastAsia="zh-CN"/>
        </w:rPr>
        <w:t>] for supported streaming media type</w:t>
      </w:r>
      <w:r>
        <w:rPr>
          <w:lang w:val="en-US" w:eastAsia="zh-CN"/>
        </w:rPr>
        <w:t xml:space="preserve">. For the data channel capability indication, the UE shall 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p>
    <w:p>
      <w:pPr>
        <w:pStyle w:val="38"/>
      </w:pPr>
      <w:r>
        <w:t>NOTE:</w:t>
      </w:r>
      <w:r>
        <w:tab/>
      </w:r>
      <w:r>
        <w:t>The policy related to the IMS data channel allowed at the UE, can be provided by the network to the UE using e.g., OMA-DM with the management objects specified in 3GPP TS 24.275 [11] or UICC configuration, as specified in clause 9.2.1.1.</w:t>
      </w:r>
    </w:p>
    <w:p>
      <w:pPr>
        <w:snapToGrid w:val="0"/>
      </w:pPr>
      <w:r>
        <w:t>On receiving the 200 (OK) response to the Re-REGISTER request, if the 200 (OK) response includes a Feature-Caps header field</w:t>
      </w:r>
      <w:r>
        <w:rPr>
          <w:rFonts w:hint="eastAsia"/>
          <w:lang w:eastAsia="zh-CN"/>
        </w:rPr>
        <w:t xml:space="preserve"> </w:t>
      </w:r>
      <w:r>
        <w:rPr>
          <w:lang w:eastAsia="zh-CN"/>
        </w:rPr>
        <w:t xml:space="preserve">containing feature-capability indicator </w:t>
      </w:r>
      <w:r>
        <w:rPr>
          <w:szCs w:val="21"/>
        </w:rPr>
        <w:t>"</w:t>
      </w:r>
      <w:r>
        <w:rPr>
          <w:lang w:eastAsia="zh-CN"/>
        </w:rPr>
        <w:t>g.3gpp.datachannel</w:t>
      </w:r>
      <w:r>
        <w:rPr>
          <w:szCs w:val="21"/>
        </w:rPr>
        <w:t>"</w:t>
      </w:r>
      <w:r>
        <w:t>, the UE shall determine that the network supports the data channel capability as specified in 3GPP TS 26.114 [</w:t>
      </w:r>
      <w:r>
        <w:rPr>
          <w:rFonts w:hint="eastAsia"/>
          <w:lang w:eastAsia="zh-CN"/>
        </w:rPr>
        <w:t>4</w:t>
      </w:r>
      <w:r>
        <w:t>].</w:t>
      </w:r>
    </w:p>
    <w:p>
      <w:pPr>
        <w:snapToGrid w:val="0"/>
        <w:rPr>
          <w:rFonts w:hint="eastAsia"/>
          <w:lang w:eastAsia="zh-CN"/>
        </w:rPr>
      </w:pPr>
      <w:r>
        <w:rPr>
          <w:rFonts w:hint="eastAsia"/>
          <w:lang w:eastAsia="zh-CN"/>
        </w:rPr>
        <w:t>The UE shall continue to indicate its IMS data channel capability as specified in the above procedure when the UE has successfully done the IMS data channel capability negotiation during IMS initial registration or re-regist</w:t>
      </w:r>
      <w:r>
        <w:rPr>
          <w:rFonts w:hint="eastAsia"/>
          <w:lang w:val="en-US" w:eastAsia="zh-CN"/>
        </w:rPr>
        <w:t>r</w:t>
      </w:r>
      <w:r>
        <w:rPr>
          <w:rFonts w:hint="eastAsia"/>
          <w:lang w:eastAsia="zh-CN"/>
        </w:rPr>
        <w:t>ation.</w:t>
      </w:r>
    </w:p>
    <w:p>
      <w:pPr>
        <w:snapToGrid w:val="0"/>
        <w:rPr>
          <w:rFonts w:hint="eastAsia"/>
          <w:lang w:eastAsia="zh-CN"/>
        </w:rPr>
      </w:pPr>
      <w:r>
        <w:rPr>
          <w:rFonts w:hint="eastAsia"/>
          <w:lang w:eastAsia="zh-CN"/>
        </w:rPr>
        <w:t xml:space="preserve">On receiving the 200 (OK) response to the REGISTER request, if the 200 (OK) response does not include a Feature-Caps header field containing feature-capability indicator "g.3gpp.datachannel", </w:t>
      </w:r>
    </w:p>
    <w:p>
      <w:pPr>
        <w:pStyle w:val="49"/>
        <w:numPr>
          <w:ilvl w:val="0"/>
          <w:numId w:val="1"/>
        </w:numPr>
        <w:snapToGrid w:val="0"/>
        <w:rPr>
          <w:rFonts w:hint="default" w:ascii="Times New Roman" w:hAnsi="Times New Roman" w:cs="Times New Roman"/>
          <w:lang w:val="en-US" w:eastAsia="zh-CN"/>
        </w:rPr>
      </w:pPr>
      <w:r>
        <w:rPr>
          <w:rFonts w:hint="default" w:ascii="Times New Roman" w:hAnsi="Times New Roman" w:cs="Times New Roman"/>
          <w:lang w:val="en-US" w:eastAsia="zh-CN"/>
        </w:rPr>
        <w:t>the UE shall not include data channel capability indication in SIP headers and data channel media description SDP bodies of SIP messages in further initial session setup request; and</w:t>
      </w:r>
    </w:p>
    <w:p>
      <w:pPr>
        <w:pStyle w:val="49"/>
        <w:numPr>
          <w:ilvl w:val="0"/>
          <w:numId w:val="1"/>
        </w:numPr>
        <w:snapToGrid w:val="0"/>
        <w:rPr>
          <w:rFonts w:ascii="Times New Roman" w:hAnsi="Times New Roman" w:cs="Times New Roman"/>
          <w:lang w:val="en-US" w:eastAsia="zh-CN"/>
        </w:rPr>
      </w:pPr>
      <w:r>
        <w:rPr>
          <w:rFonts w:hint="default" w:ascii="Times New Roman" w:hAnsi="Times New Roman" w:cs="Times New Roman"/>
          <w:lang w:val="en-US" w:eastAsia="zh-CN"/>
        </w:rPr>
        <w:t>shall keep established data channel media of the UE's existing IMS session.</w:t>
      </w:r>
    </w:p>
    <w:p>
      <w:pPr>
        <w:pStyle w:val="50"/>
        <w:rPr>
          <w:lang w:eastAsia="zh-CN"/>
        </w:rPr>
      </w:pPr>
    </w:p>
    <w:p>
      <w:pPr>
        <w:pStyle w:val="4"/>
        <w:snapToGrid w:val="0"/>
        <w:rPr>
          <w:lang w:val="en-US" w:eastAsia="zh-CN"/>
        </w:rPr>
      </w:pPr>
      <w:bookmarkStart w:id="128" w:name="_Toc5233"/>
      <w:bookmarkStart w:id="129" w:name="_Toc25069"/>
      <w:bookmarkStart w:id="130" w:name="_Toc18879"/>
      <w:r>
        <w:rPr>
          <w:rFonts w:hint="eastAsia"/>
          <w:lang w:val="en-US" w:eastAsia="zh-CN"/>
        </w:rPr>
        <w:t>9.2.3</w:t>
      </w:r>
      <w:r>
        <w:tab/>
      </w:r>
      <w:r>
        <w:rPr>
          <w:rFonts w:hint="eastAsia"/>
          <w:lang w:val="en-US" w:eastAsia="zh-CN"/>
        </w:rPr>
        <w:t>IMS data channel capability indication during IMS session establishment and modification</w:t>
      </w:r>
      <w:bookmarkEnd w:id="128"/>
      <w:bookmarkEnd w:id="129"/>
      <w:bookmarkEnd w:id="130"/>
    </w:p>
    <w:p>
      <w:pPr>
        <w:pStyle w:val="5"/>
        <w:snapToGrid w:val="0"/>
      </w:pPr>
      <w:bookmarkStart w:id="131" w:name="_Toc5250"/>
      <w:bookmarkStart w:id="132" w:name="_Toc21429"/>
      <w:bookmarkStart w:id="133" w:name="_Toc9289"/>
      <w:r>
        <w:rPr>
          <w:rFonts w:hint="eastAsia"/>
          <w:lang w:val="en-US" w:eastAsia="zh-CN"/>
        </w:rPr>
        <w:t>9.2.3.1</w:t>
      </w:r>
      <w:r>
        <w:tab/>
      </w:r>
      <w:r>
        <w:rPr>
          <w:rFonts w:hint="eastAsia"/>
          <w:lang w:val="en-US" w:eastAsia="zh-CN"/>
        </w:rPr>
        <w:t>Procedure at the UE</w:t>
      </w:r>
      <w:bookmarkEnd w:id="131"/>
      <w:bookmarkEnd w:id="132"/>
      <w:bookmarkEnd w:id="133"/>
    </w:p>
    <w:p>
      <w:pPr>
        <w:snapToGrid w:val="0"/>
        <w:rPr>
          <w:lang w:eastAsia="zh-CN"/>
        </w:rPr>
      </w:pPr>
      <w:r>
        <w:rPr>
          <w:snapToGrid w:val="0"/>
        </w:rPr>
        <w:t>Upon generating an initial INVITE request</w:t>
      </w:r>
      <w:r>
        <w:rPr>
          <w:rFonts w:hint="eastAsia"/>
          <w:snapToGrid w:val="0"/>
          <w:lang w:eastAsia="zh-CN"/>
        </w:rPr>
        <w:t xml:space="preserve"> or a reINVITE request, </w:t>
      </w:r>
      <w:r>
        <w:t xml:space="preserve">the UE </w:t>
      </w:r>
      <w:r>
        <w:rPr>
          <w:rFonts w:hint="eastAsia"/>
          <w:lang w:eastAsia="zh-CN"/>
        </w:rPr>
        <w:t>supporting</w:t>
      </w:r>
      <w:r>
        <w:t xml:space="preserve"> data channel capability</w:t>
      </w:r>
      <w:r>
        <w:rPr>
          <w:lang w:val="en-US" w:eastAsia="zh-CN"/>
        </w:rPr>
        <w:t xml:space="preserve"> </w:t>
      </w:r>
      <w:r>
        <w:rPr>
          <w:rFonts w:hint="eastAsia"/>
          <w:lang w:val="en-US" w:eastAsia="zh-CN"/>
        </w:rPr>
        <w:t xml:space="preserve">and if the UE determined that the network supports the data channel capability, the UE </w:t>
      </w:r>
      <w:r>
        <w:rPr>
          <w:lang w:val="en-US" w:eastAsia="zh-CN"/>
        </w:rPr>
        <w:t xml:space="preserve">shall </w:t>
      </w:r>
      <w:r>
        <w:t>include the media feature tag defined in IETF </w:t>
      </w:r>
      <w:r>
        <w:rPr>
          <w:lang w:eastAsia="zh-CN"/>
        </w:rPr>
        <w:t>RFC 5688 [</w:t>
      </w:r>
      <w:r>
        <w:rPr>
          <w:rFonts w:hint="eastAsia"/>
          <w:lang w:eastAsia="zh-CN"/>
        </w:rPr>
        <w:t>5</w:t>
      </w:r>
      <w:r>
        <w:rPr>
          <w:lang w:eastAsia="zh-CN"/>
        </w:rPr>
        <w:t>] for supported streaming media type</w:t>
      </w:r>
      <w:r>
        <w:rPr>
          <w:rFonts w:hint="eastAsia"/>
          <w:lang w:val="en-US" w:eastAsia="zh-CN"/>
        </w:rPr>
        <w:t xml:space="preserve"> in the </w:t>
      </w:r>
      <w:r>
        <w:t>Contact header field</w:t>
      </w:r>
      <w:r>
        <w:rPr>
          <w:rFonts w:hint="eastAsia"/>
          <w:lang w:val="en-US" w:eastAsia="zh-CN"/>
        </w:rPr>
        <w:t xml:space="preserve"> to the remote UE and </w:t>
      </w:r>
      <w:r>
        <w:rPr>
          <w:lang w:val="en-US" w:eastAsia="zh-CN"/>
        </w:rPr>
        <w:t xml:space="preserve">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r>
        <w:rPr>
          <w:rFonts w:hint="eastAsia"/>
          <w:lang w:eastAsia="zh-CN"/>
        </w:rPr>
        <w:t xml:space="preserve"> The UE</w:t>
      </w:r>
      <w:r>
        <w:t xml:space="preserve"> may include an Accept-Contact header field containing the "sip.app-subtype" media feature tag defined in IETF RFC 5688 [5] with a value of "webrtc-datachannel"</w:t>
      </w:r>
      <w:r>
        <w:rPr>
          <w:rFonts w:hint="eastAsia"/>
          <w:lang w:eastAsia="zh-CN"/>
        </w:rPr>
        <w:t xml:space="preserve"> as </w:t>
      </w:r>
      <w:r>
        <w:rPr>
          <w:szCs w:val="21"/>
          <w:lang w:val="en-US" w:eastAsia="zh-CN"/>
        </w:rPr>
        <w:t xml:space="preserve">specified in </w:t>
      </w:r>
      <w:r>
        <w:t>3GPP TS </w:t>
      </w:r>
      <w:r>
        <w:rPr>
          <w:szCs w:val="21"/>
          <w:lang w:val="en-US" w:eastAsia="zh-CN"/>
        </w:rPr>
        <w:t>2</w:t>
      </w:r>
      <w:r>
        <w:rPr>
          <w:rFonts w:hint="eastAsia"/>
          <w:szCs w:val="21"/>
          <w:lang w:val="en-US" w:eastAsia="zh-CN"/>
        </w:rPr>
        <w:t>4</w:t>
      </w:r>
      <w:r>
        <w:rPr>
          <w:szCs w:val="21"/>
          <w:lang w:val="en-US" w:eastAsia="zh-CN"/>
        </w:rPr>
        <w:t>.1</w:t>
      </w:r>
      <w:r>
        <w:rPr>
          <w:rFonts w:hint="eastAsia"/>
          <w:szCs w:val="21"/>
          <w:lang w:val="en-US" w:eastAsia="zh-CN"/>
        </w:rPr>
        <w:t>73</w:t>
      </w:r>
      <w:r>
        <w:t> [</w:t>
      </w:r>
      <w:r>
        <w:rPr>
          <w:lang w:eastAsia="zh-CN"/>
        </w:rPr>
        <w:t>10</w:t>
      </w:r>
      <w:r>
        <w:t>].</w:t>
      </w:r>
    </w:p>
    <w:bookmarkEnd w:id="111"/>
    <w:p>
      <w:pPr>
        <w:pStyle w:val="3"/>
        <w:rPr>
          <w:lang w:val="en-US"/>
        </w:rPr>
      </w:pPr>
      <w:bookmarkStart w:id="134" w:name="_Toc32083"/>
      <w:bookmarkStart w:id="135" w:name="_Toc3235"/>
      <w:bookmarkStart w:id="136" w:name="_Toc7704"/>
      <w:r>
        <w:rPr>
          <w:lang w:val="en-US"/>
        </w:rPr>
        <w:t>9.3</w:t>
      </w:r>
      <w:r>
        <w:rPr>
          <w:lang w:val="en-US"/>
        </w:rPr>
        <w:tab/>
      </w:r>
      <w:r>
        <w:rPr>
          <w:lang w:val="en-US"/>
        </w:rPr>
        <w:tab/>
      </w:r>
      <w:r>
        <w:rPr>
          <w:lang w:val="en-US"/>
        </w:rPr>
        <w:t xml:space="preserve">MMTel </w:t>
      </w:r>
      <w:r>
        <w:rPr>
          <w:rFonts w:hint="eastAsia"/>
          <w:lang w:val="en-US" w:eastAsia="zh-CN"/>
        </w:rPr>
        <w:t>s</w:t>
      </w:r>
      <w:r>
        <w:rPr>
          <w:lang w:val="en-US"/>
        </w:rPr>
        <w:t xml:space="preserve">ession </w:t>
      </w:r>
      <w:r>
        <w:rPr>
          <w:rFonts w:hint="eastAsia"/>
          <w:lang w:val="en-US" w:eastAsia="zh-CN"/>
        </w:rPr>
        <w:t>p</w:t>
      </w:r>
      <w:r>
        <w:rPr>
          <w:lang w:val="en-US"/>
        </w:rPr>
        <w:t>rocedures</w:t>
      </w:r>
      <w:bookmarkEnd w:id="134"/>
      <w:bookmarkEnd w:id="135"/>
      <w:bookmarkEnd w:id="136"/>
    </w:p>
    <w:p>
      <w:pPr>
        <w:pStyle w:val="4"/>
        <w:rPr>
          <w:lang w:val="en-US"/>
        </w:rPr>
      </w:pPr>
      <w:bookmarkStart w:id="137" w:name="_Toc15511"/>
      <w:bookmarkStart w:id="138" w:name="_Toc8943"/>
      <w:bookmarkStart w:id="139" w:name="_Toc22089"/>
      <w:r>
        <w:rPr>
          <w:lang w:val="en-US"/>
        </w:rPr>
        <w:t>9.3.1</w:t>
      </w:r>
      <w:r>
        <w:rPr>
          <w:lang w:val="en-US"/>
        </w:rPr>
        <w:tab/>
      </w:r>
      <w:r>
        <w:rPr>
          <w:lang w:val="en-US"/>
        </w:rPr>
        <w:t>General</w:t>
      </w:r>
      <w:bookmarkEnd w:id="137"/>
      <w:bookmarkEnd w:id="138"/>
      <w:bookmarkEnd w:id="139"/>
    </w:p>
    <w:p>
      <w:bookmarkStart w:id="140" w:name="_Hlk143670958"/>
      <w:r>
        <w:t xml:space="preserve">The support of </w:t>
      </w:r>
      <w:r>
        <w:rPr>
          <w:rFonts w:hint="eastAsia"/>
          <w:lang w:val="en-US" w:eastAsia="zh-CN"/>
        </w:rPr>
        <w:t xml:space="preserve">the </w:t>
      </w:r>
      <w:r>
        <w:t>IMS data channel is optional.</w:t>
      </w:r>
    </w:p>
    <w:bookmarkEnd w:id="140"/>
    <w:p>
      <w:r>
        <w:rPr>
          <w:rFonts w:eastAsia="宋体"/>
          <w:lang w:eastAsia="zh-CN"/>
        </w:rPr>
        <w:t xml:space="preserve">The session control procedures for </w:t>
      </w:r>
      <w:r>
        <w:rPr>
          <w:lang w:eastAsia="zh-CN"/>
        </w:rPr>
        <w:t xml:space="preserve">IMS </w:t>
      </w:r>
      <w:r>
        <w:rPr>
          <w:rFonts w:hint="eastAsia"/>
          <w:lang w:val="en-US" w:eastAsia="zh-CN"/>
        </w:rPr>
        <w:t>m</w:t>
      </w:r>
      <w:r>
        <w:rPr>
          <w:lang w:eastAsia="zh-CN"/>
        </w:rPr>
        <w:t xml:space="preserve">ultimedia </w:t>
      </w:r>
      <w:r>
        <w:rPr>
          <w:rFonts w:hint="eastAsia"/>
          <w:lang w:val="en-US" w:eastAsia="zh-CN"/>
        </w:rPr>
        <w:t>t</w:t>
      </w:r>
      <w:r>
        <w:rPr>
          <w:lang w:eastAsia="zh-CN"/>
        </w:rPr>
        <w:t xml:space="preserve">elephony </w:t>
      </w:r>
      <w:r>
        <w:rPr>
          <w:rFonts w:hint="eastAsia"/>
          <w:lang w:eastAsia="zh-CN"/>
        </w:rPr>
        <w:t>communication</w:t>
      </w:r>
      <w:r>
        <w:rPr>
          <w:rFonts w:hint="eastAsia"/>
          <w:lang w:val="en-US" w:eastAsia="zh-CN"/>
        </w:rPr>
        <w:t xml:space="preserve"> s</w:t>
      </w:r>
      <w:r>
        <w:rPr>
          <w:lang w:eastAsia="zh-CN"/>
        </w:rPr>
        <w:t>ervice</w:t>
      </w:r>
      <w:r>
        <w:rPr>
          <w:rFonts w:hint="eastAsia"/>
          <w:lang w:eastAsia="zh-CN"/>
        </w:rPr>
        <w:t xml:space="preserve"> with IMS </w:t>
      </w:r>
      <w:r>
        <w:rPr>
          <w:rFonts w:hint="eastAsia"/>
          <w:lang w:val="en-US" w:eastAsia="zh-CN"/>
        </w:rPr>
        <w:t>d</w:t>
      </w:r>
      <w:r>
        <w:rPr>
          <w:rFonts w:hint="eastAsia"/>
          <w:lang w:eastAsia="zh-CN"/>
        </w:rPr>
        <w:t xml:space="preserve">ata </w:t>
      </w:r>
      <w:r>
        <w:rPr>
          <w:rFonts w:hint="eastAsia"/>
          <w:lang w:val="en-US" w:eastAsia="zh-CN"/>
        </w:rPr>
        <w:t>c</w:t>
      </w:r>
      <w:r>
        <w:rPr>
          <w:rFonts w:hint="eastAsia"/>
          <w:lang w:eastAsia="zh-CN"/>
        </w:rPr>
        <w:t>hannel</w:t>
      </w:r>
      <w:r>
        <w:rPr>
          <w:lang w:eastAsia="zh-CN"/>
        </w:rPr>
        <w:t xml:space="preserve"> shall be in accordance with </w:t>
      </w:r>
      <w:r>
        <w:t>3GPP TS 24.173 [10] with the additions defined in the present document.</w:t>
      </w:r>
    </w:p>
    <w:p>
      <w:pPr>
        <w:pStyle w:val="4"/>
        <w:rPr>
          <w:lang w:val="en-US"/>
        </w:rPr>
      </w:pPr>
      <w:bookmarkStart w:id="141" w:name="_Toc1222"/>
      <w:bookmarkStart w:id="142" w:name="_Toc4580"/>
      <w:bookmarkStart w:id="143" w:name="_Toc27890"/>
      <w:r>
        <w:rPr>
          <w:lang w:val="en-US"/>
        </w:rPr>
        <w:t>9.3.2</w:t>
      </w:r>
      <w:r>
        <w:rPr>
          <w:lang w:val="en-US"/>
        </w:rPr>
        <w:tab/>
      </w:r>
      <w:r>
        <w:rPr>
          <w:lang w:val="en-US"/>
        </w:rPr>
        <w:t>Originating side</w:t>
      </w:r>
      <w:bookmarkEnd w:id="141"/>
      <w:bookmarkEnd w:id="142"/>
      <w:bookmarkEnd w:id="143"/>
    </w:p>
    <w:p>
      <w:pPr>
        <w:pStyle w:val="5"/>
        <w:rPr>
          <w:lang w:val="en-US"/>
        </w:rPr>
      </w:pPr>
      <w:bookmarkStart w:id="144" w:name="_Toc29648"/>
      <w:bookmarkStart w:id="145" w:name="_Toc10973"/>
      <w:bookmarkStart w:id="146" w:name="_Toc3426"/>
      <w:r>
        <w:rPr>
          <w:lang w:val="en-US"/>
        </w:rPr>
        <w:t>9.3.2.1</w:t>
      </w:r>
      <w:r>
        <w:rPr>
          <w:lang w:val="en-US"/>
        </w:rPr>
        <w:tab/>
      </w:r>
      <w:r>
        <w:rPr>
          <w:lang w:val="en-US"/>
        </w:rPr>
        <w:t>Procedures at the UE</w:t>
      </w:r>
      <w:bookmarkEnd w:id="144"/>
      <w:bookmarkEnd w:id="145"/>
      <w:bookmarkEnd w:id="146"/>
    </w:p>
    <w:p>
      <w:pPr>
        <w:pStyle w:val="6"/>
        <w:rPr>
          <w:lang w:val="en-US"/>
        </w:rPr>
      </w:pPr>
      <w:bookmarkStart w:id="147" w:name="_Toc279"/>
      <w:bookmarkStart w:id="148" w:name="_Toc5962"/>
      <w:bookmarkStart w:id="149" w:name="_Toc16285"/>
      <w:r>
        <w:rPr>
          <w:lang w:val="en-US"/>
        </w:rPr>
        <w:t>9.3.2.1.1</w:t>
      </w:r>
      <w:r>
        <w:rPr>
          <w:lang w:val="en-US"/>
        </w:rPr>
        <w:tab/>
      </w:r>
      <w:r>
        <w:rPr>
          <w:lang w:val="en-US"/>
        </w:rPr>
        <w:t>General</w:t>
      </w:r>
      <w:bookmarkEnd w:id="147"/>
      <w:bookmarkEnd w:id="148"/>
      <w:bookmarkEnd w:id="149"/>
    </w:p>
    <w:p>
      <w:r>
        <w:t xml:space="preserve">The UE shall only initiate an MMTel session with </w:t>
      </w:r>
      <w:r>
        <w:rPr>
          <w:rFonts w:hint="eastAsia"/>
          <w:lang w:val="en-US" w:eastAsia="zh-CN"/>
        </w:rPr>
        <w:t xml:space="preserve">an </w:t>
      </w:r>
      <w:r>
        <w:t xml:space="preserve">IMS data channel if the UE has determined that </w:t>
      </w:r>
      <w:r>
        <w:rPr>
          <w:rFonts w:hint="eastAsia"/>
          <w:lang w:val="en-US" w:eastAsia="zh-CN"/>
        </w:rPr>
        <w:t xml:space="preserve">the UE and </w:t>
      </w:r>
      <w:r>
        <w:t>the network supports the IMS data channel capability.</w:t>
      </w:r>
    </w:p>
    <w:p>
      <w:r>
        <w:t xml:space="preserve">The policy related to </w:t>
      </w:r>
      <w:r>
        <w:rPr>
          <w:rFonts w:hint="eastAsia"/>
          <w:lang w:val="en-US" w:eastAsia="zh-CN"/>
        </w:rPr>
        <w:t xml:space="preserve">the </w:t>
      </w:r>
      <w:r>
        <w:rPr>
          <w:rFonts w:hint="eastAsia"/>
        </w:rPr>
        <w:t>UE supporting the IMS data channel</w:t>
      </w:r>
      <w:r>
        <w:rPr>
          <w:rFonts w:hint="eastAsia"/>
          <w:lang w:val="en-US" w:eastAsia="zh-CN"/>
        </w:rPr>
        <w:t xml:space="preserve"> </w:t>
      </w:r>
      <w:r>
        <w:t>can be provided by the network to the UE using e.g. OMA-DM with the management objects specified in 3GPP TS 24.275 [11] or UICC configuration, as specified in clause 9.2.1.1. When the UE is configured by network</w:t>
      </w:r>
      <w:r>
        <w:rPr>
          <w:rFonts w:hint="eastAsia"/>
          <w:lang w:val="en-US" w:eastAsia="zh-CN"/>
        </w:rPr>
        <w:t xml:space="preserve"> </w:t>
      </w:r>
      <w:r>
        <w:t xml:space="preserve">with configuration for IMS data channel </w:t>
      </w:r>
      <w:r>
        <w:rPr>
          <w:rFonts w:hint="eastAsia"/>
        </w:rPr>
        <w:t>capability support</w:t>
      </w:r>
      <w:r>
        <w:t xml:space="preserve">, then the UE </w:t>
      </w:r>
      <w:r>
        <w:rPr>
          <w:rFonts w:hint="eastAsia"/>
          <w:lang w:val="en-US" w:eastAsia="zh-CN"/>
        </w:rPr>
        <w:t>may</w:t>
      </w:r>
      <w:r>
        <w:t xml:space="preserve"> setup the IMS </w:t>
      </w:r>
      <w:r>
        <w:rPr>
          <w:rFonts w:hint="eastAsia"/>
          <w:lang w:val="en-US" w:eastAsia="zh-CN"/>
        </w:rPr>
        <w:t>d</w:t>
      </w:r>
      <w:r>
        <w:t xml:space="preserve">ata </w:t>
      </w:r>
      <w:r>
        <w:rPr>
          <w:rFonts w:hint="eastAsia"/>
          <w:lang w:val="en-US" w:eastAsia="zh-CN"/>
        </w:rPr>
        <w:t>c</w:t>
      </w:r>
      <w:r>
        <w:t>hannel.</w:t>
      </w:r>
    </w:p>
    <w:p>
      <w:pPr>
        <w:rPr>
          <w:rFonts w:hint="eastAsia"/>
          <w:lang w:val="en-US" w:eastAsia="zh-CN"/>
        </w:rPr>
      </w:pPr>
      <w:r>
        <w:t xml:space="preserve">If the UE is configured </w:t>
      </w:r>
      <w:r>
        <w:rPr>
          <w:rFonts w:hint="eastAsia"/>
          <w:lang w:val="en-US" w:eastAsia="zh-CN"/>
        </w:rPr>
        <w:t xml:space="preserve">with </w:t>
      </w:r>
      <w:r>
        <w:rPr>
          <w:rFonts w:hint="eastAsia"/>
        </w:rPr>
        <w:t>IMS_DC_configuration</w:t>
      </w:r>
      <w:r>
        <w:rPr>
          <w:rFonts w:hint="eastAsia"/>
          <w:lang w:val="en-US" w:eastAsia="zh-CN"/>
        </w:rPr>
        <w:t xml:space="preserve"> node specified in </w:t>
      </w:r>
      <w:r>
        <w:t>3GPP TS 24.275 [11</w:t>
      </w:r>
      <w:r>
        <w:rPr>
          <w:rFonts w:hint="eastAsia"/>
          <w:lang w:val="en-US" w:eastAsia="zh-CN"/>
        </w:rPr>
        <w:t>] and:</w:t>
      </w:r>
    </w:p>
    <w:p>
      <w:pPr>
        <w:pStyle w:val="49"/>
        <w:numPr>
          <w:ilvl w:val="-1"/>
          <w:numId w:val="0"/>
        </w:numPr>
        <w:ind w:left="284" w:firstLine="0"/>
        <w:rPr>
          <w:rFonts w:hint="eastAsia" w:ascii="Times New Roman" w:hAnsi="Times New Roman" w:cs="Times New Roman"/>
          <w:lang w:val="en-US" w:eastAsia="zh-CN"/>
        </w:rPr>
      </w:pPr>
      <w:r>
        <w:rPr>
          <w:rFonts w:hint="eastAsia"/>
          <w:lang w:eastAsia="zh-CN"/>
        </w:rPr>
        <w:t>a)</w:t>
      </w:r>
      <w:r>
        <w:rPr>
          <w:rFonts w:hint="eastAsia"/>
          <w:lang w:eastAsia="zh-CN"/>
        </w:rPr>
        <w:tab/>
      </w:r>
      <w:r>
        <w:rPr>
          <w:rFonts w:hint="eastAsia" w:ascii="Times New Roman" w:hAnsi="Times New Roman" w:cs="Times New Roman"/>
          <w:lang w:val="en-US" w:eastAsia="zh-CN"/>
        </w:rPr>
        <w:t>DC_allowed leaf indicates that IMS data channel is not allowed, the UE shall not include data channel capability indication and data channel related media description in SDP offer;</w:t>
      </w:r>
    </w:p>
    <w:p>
      <w:pPr>
        <w:pStyle w:val="49"/>
        <w:numPr>
          <w:ilvl w:val="-1"/>
          <w:numId w:val="0"/>
        </w:numPr>
        <w:ind w:left="284" w:firstLine="0"/>
      </w:pPr>
      <w:r>
        <w:rPr>
          <w:rFonts w:hint="eastAsia"/>
          <w:lang w:val="en-US" w:eastAsia="zh-CN"/>
        </w:rPr>
        <w:t>b</w:t>
      </w:r>
      <w:r>
        <w:rPr>
          <w:rFonts w:hint="eastAsia"/>
          <w:lang w:eastAsia="zh-CN"/>
        </w:rPr>
        <w:t>)</w:t>
      </w:r>
      <w:r>
        <w:rPr>
          <w:rFonts w:hint="eastAsia"/>
          <w:lang w:eastAsia="zh-CN"/>
        </w:rPr>
        <w:tab/>
      </w:r>
      <w:r>
        <w:rPr>
          <w:rFonts w:hint="eastAsia"/>
          <w:lang w:val="en-US" w:eastAsia="zh-CN"/>
        </w:rPr>
        <w:t xml:space="preserve">DC_allowed leaf indicates </w:t>
      </w:r>
      <w:r>
        <w:t xml:space="preserve">that IMS data channel is allowed, </w:t>
      </w:r>
      <w:r>
        <w:rPr>
          <w:rFonts w:hint="eastAsia"/>
          <w:lang w:val="en-US" w:eastAsia="zh-CN"/>
        </w:rPr>
        <w:t>and:</w:t>
      </w:r>
    </w:p>
    <w:p>
      <w:pPr>
        <w:pStyle w:val="60"/>
      </w:pPr>
      <w:r>
        <w:rPr>
          <w:rFonts w:hint="eastAsia"/>
          <w:lang w:eastAsia="zh-CN"/>
        </w:rPr>
        <w:t>1)</w:t>
      </w:r>
      <w:r>
        <w:rPr>
          <w:rFonts w:hint="eastAsia"/>
          <w:lang w:eastAsia="zh-CN"/>
        </w:rPr>
        <w:tab/>
      </w:r>
      <w:r>
        <w:rPr>
          <w:rFonts w:hint="eastAsia"/>
          <w:lang w:val="en-US" w:eastAsia="zh-CN"/>
        </w:rPr>
        <w:t xml:space="preserve">if DC_Setup_Option leaf is configured and indicates the IMS data channel is to be setup simultaneously while establishing an MMTel session, </w:t>
      </w:r>
      <w:r>
        <w:t xml:space="preserve">the UE shall include the bootstrap data channel related media description in SDP offer within the initial INVITE request as described in </w:t>
      </w:r>
      <w:r>
        <w:rPr>
          <w:lang w:val="en-US" w:eastAsia="zh-CN"/>
        </w:rPr>
        <w:t>clause </w:t>
      </w:r>
      <w:r>
        <w:t>9.3.2.1.2</w:t>
      </w:r>
      <w:r>
        <w:rPr>
          <w:rFonts w:hint="eastAsia"/>
          <w:lang w:val="en-US" w:eastAsia="zh-CN"/>
        </w:rPr>
        <w:t xml:space="preserve">; </w:t>
      </w:r>
    </w:p>
    <w:p>
      <w:pPr>
        <w:pStyle w:val="60"/>
      </w:pPr>
      <w:r>
        <w:rPr>
          <w:rFonts w:hint="eastAsia"/>
          <w:lang w:val="en-US" w:eastAsia="zh-CN"/>
        </w:rPr>
        <w:t>2</w:t>
      </w:r>
      <w:r>
        <w:rPr>
          <w:rFonts w:hint="eastAsia"/>
          <w:lang w:eastAsia="zh-CN"/>
        </w:rPr>
        <w:t>)</w:t>
      </w:r>
      <w:r>
        <w:rPr>
          <w:rFonts w:hint="eastAsia"/>
          <w:lang w:eastAsia="zh-CN"/>
        </w:rPr>
        <w:tab/>
      </w:r>
      <w:r>
        <w:rPr>
          <w:rFonts w:hint="eastAsia"/>
          <w:lang w:val="en-US" w:eastAsia="zh-CN"/>
        </w:rPr>
        <w:t>if</w:t>
      </w:r>
      <w:r>
        <w:t xml:space="preserve"> </w:t>
      </w:r>
      <w:r>
        <w:rPr>
          <w:rFonts w:hint="eastAsia"/>
          <w:lang w:val="en-US" w:eastAsia="zh-CN"/>
        </w:rPr>
        <w:t xml:space="preserve">DC_Setup_Option leaf is configured and indicates the IMS data channel is to be </w:t>
      </w:r>
      <w:r>
        <w:rPr>
          <w:rFonts w:hint="eastAsia"/>
          <w:lang w:eastAsia="zh-CN"/>
        </w:rPr>
        <w:t>setup</w:t>
      </w:r>
      <w:r>
        <w:t xml:space="preserve"> after an </w:t>
      </w:r>
      <w:r>
        <w:rPr>
          <w:rFonts w:hint="eastAsia"/>
          <w:lang w:val="en-US" w:eastAsia="zh-CN"/>
        </w:rPr>
        <w:t xml:space="preserve">MMTel </w:t>
      </w:r>
      <w:r>
        <w:t xml:space="preserve">session is established, the UE shall generate a reINVITE request for the bootstrap data channel setup and include the bootstrap data channel related media description in SDP offer as described in </w:t>
      </w:r>
      <w:r>
        <w:rPr>
          <w:lang w:val="en-US" w:eastAsia="zh-CN"/>
        </w:rPr>
        <w:t>clause </w:t>
      </w:r>
      <w:r>
        <w:t>9.3.2.1.3</w:t>
      </w:r>
      <w:r>
        <w:rPr>
          <w:rFonts w:hint="eastAsia"/>
          <w:lang w:val="en-US" w:eastAsia="zh-CN"/>
        </w:rPr>
        <w:t>.</w:t>
      </w:r>
    </w:p>
    <w:p>
      <w:pPr>
        <w:pStyle w:val="6"/>
        <w:rPr>
          <w:lang w:val="en-US"/>
        </w:rPr>
      </w:pPr>
      <w:bookmarkStart w:id="150" w:name="_Toc30109"/>
      <w:bookmarkStart w:id="151" w:name="_Toc9091"/>
      <w:bookmarkStart w:id="152" w:name="_Toc31438"/>
      <w:r>
        <w:rPr>
          <w:lang w:val="en-US"/>
        </w:rPr>
        <w:t>9.3.2.1.2</w:t>
      </w:r>
      <w:r>
        <w:rPr>
          <w:lang w:val="en-US"/>
        </w:rPr>
        <w:tab/>
      </w:r>
      <w:r>
        <w:rPr>
          <w:lang w:val="en-US"/>
        </w:rPr>
        <w:t>IMS data channel setup in conjunction with MMTel session setup</w:t>
      </w:r>
      <w:bookmarkEnd w:id="150"/>
      <w:bookmarkEnd w:id="151"/>
      <w:bookmarkEnd w:id="152"/>
    </w:p>
    <w:p>
      <w:r>
        <w:t xml:space="preserve">If </w:t>
      </w:r>
      <w:r>
        <w:rPr>
          <w:rFonts w:hint="eastAsia"/>
          <w:lang w:val="en-US" w:eastAsia="zh-CN"/>
        </w:rPr>
        <w:t>the</w:t>
      </w:r>
      <w:r>
        <w:t xml:space="preserve"> UE wants </w:t>
      </w:r>
      <w:bookmarkStart w:id="153" w:name="_Hlk141261619"/>
      <w:r>
        <w:t>to initiate an MMTel session and determines to establish a bootstrap data channel simultaneously by configuration</w:t>
      </w:r>
      <w:r>
        <w:rPr>
          <w:rFonts w:hint="eastAsia"/>
          <w:lang w:val="en-US" w:eastAsia="zh-CN"/>
        </w:rPr>
        <w:t xml:space="preserve"> </w:t>
      </w:r>
      <w:r>
        <w:t xml:space="preserve">as described in </w:t>
      </w:r>
      <w:r>
        <w:rPr>
          <w:lang w:val="en-US" w:eastAsia="zh-CN"/>
        </w:rPr>
        <w:t>clause </w:t>
      </w:r>
      <w:r>
        <w:t xml:space="preserve">9.3.2.1.1, </w:t>
      </w:r>
      <w:bookmarkEnd w:id="153"/>
      <w:r>
        <w:t>the UE:</w:t>
      </w:r>
    </w:p>
    <w:p>
      <w:pPr>
        <w:pStyle w:val="49"/>
      </w:pPr>
      <w:r>
        <w:t>1)</w:t>
      </w:r>
      <w:r>
        <w:tab/>
      </w:r>
      <w:r>
        <w:t xml:space="preserve">shall generate an initial INVITE request in accordance with 3GPP TS 24.229 [9] and 3GPP TS 24.173 [10]; </w:t>
      </w:r>
    </w:p>
    <w:p>
      <w:pPr>
        <w:pStyle w:val="49"/>
      </w:pPr>
      <w:r>
        <w:t>2)</w:t>
      </w:r>
      <w:r>
        <w:tab/>
      </w:r>
      <w:r>
        <w:t>shall include 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 xml:space="preserve">; </w:t>
      </w:r>
    </w:p>
    <w:p>
      <w:pPr>
        <w:pStyle w:val="49"/>
      </w:pPr>
      <w:r>
        <w:rPr>
          <w:lang w:eastAsia="zh-CN"/>
        </w:rPr>
        <w:t>3)</w:t>
      </w:r>
      <w:r>
        <w:rPr>
          <w:lang w:eastAsia="zh-CN"/>
        </w:rPr>
        <w:tab/>
      </w:r>
      <w:r>
        <w:t>may include an Accept-Contact header field containing the "sip.app-subtype" media feature tag defined in IETF RFC 5688 [5] with a value of "webrtc-datachannel"</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p>
    <w:p>
      <w:pPr>
        <w:pStyle w:val="49"/>
        <w:rPr>
          <w:lang w:eastAsia="zh-CN"/>
        </w:rPr>
      </w:pPr>
      <w:r>
        <w:t>4)</w:t>
      </w:r>
      <w:r>
        <w:tab/>
      </w:r>
      <w:r>
        <w:t>shall include an SDP offer containing the media descriptions for the MMTel media according 3GPP TS 24.173 [10] and a data channel media description for the bootstrap data channel in accordance with 3GPP T</w:t>
      </w:r>
      <w:r>
        <w:rPr>
          <w:rFonts w:hint="eastAsia"/>
        </w:rPr>
        <w:t>S</w:t>
      </w:r>
      <w:r>
        <w:t> 2</w:t>
      </w:r>
      <w:r>
        <w:rPr>
          <w:rFonts w:hint="eastAsia"/>
        </w:rPr>
        <w:t>6</w:t>
      </w:r>
      <w:r>
        <w:t>.</w:t>
      </w:r>
      <w:r>
        <w:rPr>
          <w:rFonts w:hint="eastAsia"/>
        </w:rPr>
        <w:t>114</w:t>
      </w:r>
      <w:r>
        <w:t> [4].</w:t>
      </w:r>
    </w:p>
    <w:p>
      <w:pPr>
        <w:pStyle w:val="6"/>
        <w:rPr>
          <w:lang w:val="en-US"/>
        </w:rPr>
      </w:pPr>
      <w:bookmarkStart w:id="154" w:name="_Toc32014"/>
      <w:bookmarkStart w:id="155" w:name="_Toc11220"/>
      <w:bookmarkStart w:id="156" w:name="_Toc10582"/>
      <w:bookmarkStart w:id="157" w:name="_Hlk141261647"/>
      <w:r>
        <w:rPr>
          <w:lang w:val="en-US"/>
        </w:rPr>
        <w:t>9.3.2.1.3</w:t>
      </w:r>
      <w:r>
        <w:rPr>
          <w:lang w:val="en-US"/>
        </w:rPr>
        <w:tab/>
      </w:r>
      <w:r>
        <w:rPr>
          <w:lang w:val="en-US"/>
        </w:rPr>
        <w:t>IMS data channel setup in conjunction with MMTel session modification</w:t>
      </w:r>
      <w:bookmarkEnd w:id="154"/>
      <w:bookmarkEnd w:id="155"/>
      <w:bookmarkEnd w:id="156"/>
    </w:p>
    <w:p>
      <w:r>
        <w:t xml:space="preserve">If a UE </w:t>
      </w:r>
      <w:r>
        <w:rPr>
          <w:rFonts w:hint="eastAsia"/>
        </w:rPr>
        <w:t>determines</w:t>
      </w:r>
      <w:r>
        <w:t xml:space="preserve"> to establish a bootstrap data channel within an existing MMTel session</w:t>
      </w:r>
      <w:r>
        <w:rPr>
          <w:rFonts w:hint="eastAsia"/>
        </w:rPr>
        <w:t xml:space="preserve"> by configuration as described in clause 9.3.2.1.1</w:t>
      </w:r>
      <w:r>
        <w:t>, the UE:</w:t>
      </w:r>
    </w:p>
    <w:p>
      <w:pPr>
        <w:pStyle w:val="49"/>
      </w:pPr>
      <w:r>
        <w:t>1)</w:t>
      </w:r>
      <w:r>
        <w:tab/>
      </w:r>
      <w:r>
        <w:t xml:space="preserve">shall generate a reINVITE request in accordance with 3GPP TS 24.229 [9] and 3GPP TS 24.173 [10]; </w:t>
      </w:r>
    </w:p>
    <w:p>
      <w:pPr>
        <w:pStyle w:val="49"/>
        <w:rPr>
          <w:lang w:eastAsia="zh-CN"/>
        </w:rPr>
      </w:pPr>
      <w:r>
        <w:t>2)</w:t>
      </w:r>
      <w:r>
        <w:tab/>
      </w:r>
      <w:r>
        <w:t>shall include 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p>
    <w:p>
      <w:pPr>
        <w:pStyle w:val="49"/>
      </w:pPr>
      <w:r>
        <w:rPr>
          <w:lang w:eastAsia="zh-CN"/>
        </w:rPr>
        <w:t>3)</w:t>
      </w:r>
      <w:r>
        <w:rPr>
          <w:lang w:eastAsia="zh-CN"/>
        </w:rPr>
        <w:tab/>
      </w:r>
      <w:r>
        <w:t>may include an Accept-Contact header field containing the "sip.app-subtype" media feature tag defined in IETF RFC 5688 [5] with a value of "webrtc-datachannel"</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p>
    <w:p>
      <w:pPr>
        <w:pStyle w:val="49"/>
      </w:pPr>
      <w:r>
        <w:t>4)</w:t>
      </w:r>
      <w:r>
        <w:tab/>
      </w:r>
      <w:r>
        <w:t>shall include an updated SDP offer that contains a data channel media description for the</w:t>
      </w:r>
      <w:r>
        <w:rPr>
          <w:color w:val="FF0000"/>
          <w:lang w:eastAsia="en-GB"/>
        </w:rPr>
        <w:t xml:space="preserve"> </w:t>
      </w:r>
      <w:r>
        <w:rPr>
          <w:rFonts w:hint="eastAsia"/>
          <w:lang w:eastAsia="zh-CN"/>
        </w:rPr>
        <w:t>b</w:t>
      </w:r>
      <w:r>
        <w:t>ootstrap data channel information according to 3GPP TS 26.114 [4].</w:t>
      </w:r>
    </w:p>
    <w:p>
      <w:r>
        <w:t>If a UE wants to establish an application data channel within an existing MMTel session and when the UE has an established bootstrap data channel associated with the MMTel session available, the UE</w:t>
      </w:r>
      <w:bookmarkEnd w:id="157"/>
      <w:r>
        <w:t>:</w:t>
      </w:r>
    </w:p>
    <w:p>
      <w:pPr>
        <w:pStyle w:val="49"/>
      </w:pPr>
      <w:r>
        <w:t>1)</w:t>
      </w:r>
      <w:r>
        <w:tab/>
      </w:r>
      <w:r>
        <w:t xml:space="preserve">shall generate a reINVITE request in accordance with 3GPP TS 24.229 [9] and 3GPP TS 24.173 [10]; </w:t>
      </w:r>
    </w:p>
    <w:p>
      <w:pPr>
        <w:pStyle w:val="49"/>
        <w:rPr>
          <w:lang w:eastAsia="zh-CN"/>
        </w:rPr>
      </w:pPr>
      <w:r>
        <w:t>2)</w:t>
      </w:r>
      <w:r>
        <w:tab/>
      </w:r>
      <w:r>
        <w:t xml:space="preserve">shall include the media feature tag defined in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p>
    <w:p>
      <w:pPr>
        <w:pStyle w:val="49"/>
      </w:pPr>
      <w:r>
        <w:rPr>
          <w:lang w:eastAsia="zh-CN"/>
        </w:rPr>
        <w:t>3)</w:t>
      </w:r>
      <w:r>
        <w:rPr>
          <w:lang w:eastAsia="zh-CN"/>
        </w:rPr>
        <w:tab/>
      </w:r>
      <w:r>
        <w:t>may include an Accept-Contact header field containing the "sip.app-subtype" media feature tag defined in IETF RFC 5688 [5] with a value of "webrtc-datachannel"</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p>
    <w:p>
      <w:pPr>
        <w:pStyle w:val="49"/>
      </w:pPr>
      <w:r>
        <w:t>4)</w:t>
      </w:r>
      <w:r>
        <w:tab/>
      </w:r>
      <w:r>
        <w:t xml:space="preserve">shall include an updated SDP offer that contains a data channel media description for the </w:t>
      </w:r>
      <w:r>
        <w:rPr>
          <w:rFonts w:hint="eastAsia"/>
        </w:rPr>
        <w:t>b</w:t>
      </w:r>
      <w:r>
        <w:t xml:space="preserve">ootstrap data channel, as well as the requested application </w:t>
      </w:r>
      <w:r>
        <w:rPr>
          <w:rFonts w:hint="eastAsia"/>
        </w:rPr>
        <w:t>d</w:t>
      </w:r>
      <w:r>
        <w:t xml:space="preserve">ata </w:t>
      </w:r>
      <w:r>
        <w:rPr>
          <w:rFonts w:hint="eastAsia"/>
        </w:rPr>
        <w:t>c</w:t>
      </w:r>
      <w:r>
        <w:t>hannel and the associated DC application binding information, according to 3GPP TS 26.114 [4].</w:t>
      </w:r>
    </w:p>
    <w:p>
      <w:pPr>
        <w:pStyle w:val="6"/>
        <w:rPr>
          <w:lang w:val="en-US" w:eastAsia="zh-CN"/>
        </w:rPr>
      </w:pPr>
      <w:bookmarkStart w:id="158" w:name="_Toc2484"/>
      <w:bookmarkStart w:id="159" w:name="_Toc26500"/>
      <w:bookmarkStart w:id="160" w:name="_Toc31712"/>
      <w:r>
        <w:rPr>
          <w:lang w:val="en-US"/>
        </w:rPr>
        <w:t>9.3.2.1.</w:t>
      </w:r>
      <w:r>
        <w:rPr>
          <w:rFonts w:hint="eastAsia"/>
          <w:lang w:val="en-US" w:eastAsia="zh-CN"/>
        </w:rPr>
        <w:t>4</w:t>
      </w:r>
      <w:r>
        <w:rPr>
          <w:lang w:val="en-US"/>
        </w:rPr>
        <w:tab/>
      </w:r>
      <w:r>
        <w:rPr>
          <w:rFonts w:hint="eastAsia"/>
          <w:lang w:val="en-US" w:eastAsia="zh-CN"/>
        </w:rPr>
        <w:t xml:space="preserve">Closing </w:t>
      </w:r>
      <w:r>
        <w:rPr>
          <w:lang w:val="en-US"/>
        </w:rPr>
        <w:t>IMS data channel in conjunction with MMTel session modification</w:t>
      </w:r>
      <w:bookmarkEnd w:id="158"/>
      <w:bookmarkEnd w:id="159"/>
      <w:bookmarkEnd w:id="160"/>
    </w:p>
    <w:p>
      <w:pPr>
        <w:rPr>
          <w:rFonts w:hint="eastAsia"/>
          <w:lang w:val="en-US" w:eastAsia="zh-CN"/>
        </w:rPr>
      </w:pPr>
      <w:r>
        <w:rPr>
          <w:rFonts w:hint="eastAsia"/>
          <w:lang w:val="en-US" w:eastAsia="zh-CN"/>
        </w:rPr>
        <w:t xml:space="preserve">If the UE wants to close the established application data channel, it </w:t>
      </w:r>
      <w:r>
        <w:rPr>
          <w:lang w:val="en-US" w:eastAsia="zh-CN"/>
        </w:rPr>
        <w:t>shall</w:t>
      </w:r>
      <w:r>
        <w:rPr>
          <w:rFonts w:hint="eastAsia"/>
          <w:lang w:val="en-US" w:eastAsia="zh-CN"/>
        </w:rPr>
        <w:t xml:space="preserve"> initiate the SDP re-negotiation as defined in IETF</w:t>
      </w:r>
      <w:r>
        <w:t> </w:t>
      </w:r>
      <w:r>
        <w:rPr>
          <w:rFonts w:hint="eastAsia"/>
          <w:lang w:val="en-US" w:eastAsia="zh-CN"/>
        </w:rPr>
        <w:t>RFC</w:t>
      </w:r>
      <w:r>
        <w:t> </w:t>
      </w:r>
      <w:r>
        <w:rPr>
          <w:rFonts w:hint="eastAsia"/>
          <w:lang w:val="en-US" w:eastAsia="zh-CN"/>
        </w:rPr>
        <w:t>8864</w:t>
      </w:r>
      <w:r>
        <w:t> </w:t>
      </w:r>
      <w:r>
        <w:rPr>
          <w:rFonts w:hint="eastAsia"/>
          <w:lang w:val="en-US" w:eastAsia="zh-CN"/>
        </w:rPr>
        <w:t>[14] subclause</w:t>
      </w:r>
      <w:r>
        <w:t> </w:t>
      </w:r>
      <w:r>
        <w:rPr>
          <w:rFonts w:hint="eastAsia"/>
          <w:lang w:val="en-US" w:eastAsia="zh-CN"/>
        </w:rPr>
        <w:t>6.6.1.</w:t>
      </w:r>
    </w:p>
    <w:p>
      <w:pPr>
        <w:rPr>
          <w:rFonts w:hint="eastAsia"/>
          <w:lang w:val="en-US" w:eastAsia="zh-CN"/>
        </w:rPr>
      </w:pPr>
      <w:r>
        <w:rPr>
          <w:rFonts w:hint="eastAsia"/>
          <w:lang w:val="en-US" w:eastAsia="zh-CN"/>
        </w:rPr>
        <w:t xml:space="preserve">The UE shall not close the bootstrap data channel during MMTel session modification </w:t>
      </w:r>
      <w:r>
        <w:rPr>
          <w:rFonts w:eastAsia="等线"/>
          <w:lang w:val="en-US" w:eastAsia="zh-CN"/>
        </w:rPr>
        <w:t>procedure</w:t>
      </w:r>
      <w:r>
        <w:rPr>
          <w:rFonts w:hint="eastAsia"/>
          <w:lang w:val="en-US" w:eastAsia="zh-CN"/>
        </w:rPr>
        <w:t>.</w:t>
      </w:r>
    </w:p>
    <w:p>
      <w:pPr>
        <w:pStyle w:val="6"/>
        <w:rPr>
          <w:lang w:val="en-US" w:eastAsia="zh-CN"/>
        </w:rPr>
      </w:pPr>
      <w:bookmarkStart w:id="161" w:name="_Toc32558"/>
      <w:bookmarkStart w:id="162" w:name="_Toc13161"/>
      <w:bookmarkStart w:id="163" w:name="_Toc9340"/>
      <w:r>
        <w:rPr>
          <w:lang w:val="en-US"/>
        </w:rPr>
        <w:t>9.3.2.1.</w:t>
      </w:r>
      <w:r>
        <w:rPr>
          <w:rFonts w:hint="eastAsia"/>
          <w:lang w:val="en-US" w:eastAsia="zh-CN"/>
        </w:rPr>
        <w:t>5</w:t>
      </w:r>
      <w:r>
        <w:rPr>
          <w:lang w:val="en-US"/>
        </w:rPr>
        <w:tab/>
      </w:r>
      <w:r>
        <w:rPr>
          <w:rFonts w:hint="eastAsia"/>
          <w:lang w:val="en-US" w:eastAsia="zh-CN"/>
        </w:rPr>
        <w:t xml:space="preserve">Closing </w:t>
      </w:r>
      <w:r>
        <w:rPr>
          <w:lang w:val="en-US"/>
        </w:rPr>
        <w:t xml:space="preserve">IMS data channel in conjunction with MMTel </w:t>
      </w:r>
      <w:r>
        <w:rPr>
          <w:rFonts w:hint="eastAsia"/>
          <w:lang w:val="en-US" w:eastAsia="zh-CN"/>
        </w:rPr>
        <w:t>session release</w:t>
      </w:r>
      <w:bookmarkEnd w:id="161"/>
      <w:bookmarkEnd w:id="162"/>
      <w:bookmarkEnd w:id="163"/>
    </w:p>
    <w:p>
      <w:pPr>
        <w:rPr>
          <w:szCs w:val="21"/>
          <w:lang w:val="en-US" w:eastAsia="zh-CN"/>
        </w:rPr>
      </w:pPr>
      <w:r>
        <w:rPr>
          <w:rFonts w:hint="eastAsia"/>
          <w:lang w:val="en-US" w:eastAsia="zh-CN"/>
        </w:rPr>
        <w:t xml:space="preserve">The  bootstrap and application data channel shall be closed along with the call release, and the UE triggered IMS call release procedure </w:t>
      </w:r>
      <w:r>
        <w:t>shall apply the procedures described in 3GPP </w:t>
      </w:r>
      <w:r>
        <w:rPr>
          <w:rFonts w:hint="eastAsia"/>
          <w:lang w:val="en-US" w:eastAsia="zh-CN"/>
        </w:rPr>
        <w:t>TS</w:t>
      </w:r>
      <w:r>
        <w:t> </w:t>
      </w:r>
      <w:r>
        <w:rPr>
          <w:rFonts w:hint="eastAsia"/>
          <w:lang w:val="en-US" w:eastAsia="zh-CN"/>
        </w:rPr>
        <w:t>24.229</w:t>
      </w:r>
      <w:r>
        <w:t> [</w:t>
      </w:r>
      <w:r>
        <w:rPr>
          <w:rFonts w:hint="eastAsia"/>
          <w:lang w:val="en-US" w:eastAsia="zh-CN"/>
        </w:rPr>
        <w:t>9</w:t>
      </w:r>
      <w:r>
        <w:t>]</w:t>
      </w:r>
      <w:r>
        <w:rPr>
          <w:snapToGrid w:val="0"/>
        </w:rPr>
        <w:t xml:space="preserve"> </w:t>
      </w:r>
      <w:r>
        <w:rPr>
          <w:rFonts w:hint="eastAsia"/>
          <w:snapToGrid w:val="0"/>
          <w:lang w:val="en-US" w:eastAsia="zh-CN"/>
        </w:rPr>
        <w:t>sub</w:t>
      </w:r>
      <w:r>
        <w:rPr>
          <w:snapToGrid w:val="0"/>
        </w:rPr>
        <w:t>clause </w:t>
      </w:r>
      <w:r>
        <w:rPr>
          <w:rFonts w:hint="eastAsia"/>
          <w:snapToGrid w:val="0"/>
          <w:lang w:val="en-US" w:eastAsia="zh-CN"/>
        </w:rPr>
        <w:t>5.1.5</w:t>
      </w:r>
      <w:r>
        <w:rPr>
          <w:rFonts w:hint="eastAsia"/>
          <w:szCs w:val="21"/>
          <w:lang w:val="en-US" w:eastAsia="zh-CN"/>
        </w:rPr>
        <w:t>.</w:t>
      </w:r>
    </w:p>
    <w:p>
      <w:pPr>
        <w:pStyle w:val="49"/>
      </w:pPr>
    </w:p>
    <w:p>
      <w:pPr>
        <w:pStyle w:val="5"/>
        <w:rPr>
          <w:lang w:val="en-US"/>
        </w:rPr>
      </w:pPr>
      <w:bookmarkStart w:id="164" w:name="_Toc2993"/>
      <w:bookmarkStart w:id="165" w:name="_Toc22150"/>
      <w:bookmarkStart w:id="166" w:name="_Toc5036"/>
      <w:r>
        <w:rPr>
          <w:lang w:val="en-US"/>
        </w:rPr>
        <w:t>9.3.2.2</w:t>
      </w:r>
      <w:r>
        <w:tab/>
      </w:r>
      <w:r>
        <w:rPr>
          <w:lang w:val="en-US"/>
        </w:rPr>
        <w:t>Procedure at the IMS AS</w:t>
      </w:r>
      <w:bookmarkEnd w:id="164"/>
      <w:bookmarkEnd w:id="165"/>
      <w:bookmarkEnd w:id="166"/>
    </w:p>
    <w:p>
      <w:pPr>
        <w:rPr>
          <w:snapToGrid w:val="0"/>
          <w:lang w:val="en-US" w:eastAsia="zh-CN"/>
        </w:rPr>
      </w:pPr>
      <w:r>
        <w:rPr>
          <w:lang w:val="en-US" w:eastAsia="zh-CN"/>
        </w:rPr>
        <w:t xml:space="preserve">Based on served user service specific data which is enhanced with </w:t>
      </w:r>
      <w:r>
        <w:rPr>
          <w:rFonts w:hint="eastAsia"/>
          <w:lang w:val="en-US" w:eastAsia="zh-CN"/>
        </w:rPr>
        <w:t xml:space="preserve">IMS </w:t>
      </w:r>
      <w:r>
        <w:rPr>
          <w:lang w:val="en-US" w:eastAsia="zh-CN"/>
        </w:rPr>
        <w:t xml:space="preserve">data channel specific service details, if </w:t>
      </w:r>
      <w:r>
        <w:rPr>
          <w:rFonts w:hint="eastAsia"/>
          <w:lang w:val="en-US" w:eastAsia="zh-CN"/>
        </w:rPr>
        <w:t xml:space="preserve">the </w:t>
      </w:r>
      <w:r>
        <w:rPr>
          <w:lang w:val="en-US" w:eastAsia="zh-CN"/>
        </w:rPr>
        <w:t xml:space="preserve">served user is not authorized to use IMS data channel, </w:t>
      </w:r>
      <w:r>
        <w:rPr>
          <w:rFonts w:hint="eastAsia"/>
          <w:lang w:val="en-US" w:eastAsia="zh-CN"/>
        </w:rPr>
        <w:t xml:space="preserve">the IMS AS </w:t>
      </w:r>
      <w:r>
        <w:rPr>
          <w:lang w:val="en-US" w:eastAsia="zh-CN"/>
        </w:rPr>
        <w:t>may</w:t>
      </w:r>
      <w:r>
        <w:rPr>
          <w:rFonts w:hint="eastAsia"/>
          <w:lang w:val="en-US" w:eastAsia="zh-CN"/>
        </w:rPr>
        <w:t xml:space="preserve"> delete the received data channel media information from INVITE or re-INVITE message, </w:t>
      </w:r>
      <w:r>
        <w:rPr>
          <w:lang w:val="en-US" w:eastAsia="zh-CN"/>
        </w:rPr>
        <w:t>e.g.</w:t>
      </w:r>
      <w:r>
        <w:rPr>
          <w:rFonts w:hint="eastAsia"/>
          <w:lang w:val="en-US" w:eastAsia="zh-CN"/>
        </w:rPr>
        <w:t xml:space="preserve"> m=application line with "webrtc-datachannel", and send the INVITE or re-INVITE message to the S-CSCF</w:t>
      </w:r>
      <w:r>
        <w:rPr>
          <w:lang w:val="en-US" w:eastAsia="zh-CN"/>
        </w:rPr>
        <w:t>.</w:t>
      </w:r>
    </w:p>
    <w:p>
      <w:pPr>
        <w:rPr>
          <w:rFonts w:hint="eastAsia"/>
          <w:lang w:val="en-US" w:eastAsia="zh-CN"/>
        </w:rPr>
      </w:pPr>
      <w:r>
        <w:rPr>
          <w:snapToGrid w:val="0"/>
          <w:lang w:val="en-US" w:eastAsia="zh-CN"/>
        </w:rPr>
        <w:t xml:space="preserve">Based on served user service specific data which is enhanced with </w:t>
      </w:r>
      <w:r>
        <w:rPr>
          <w:rFonts w:hint="eastAsia"/>
          <w:snapToGrid w:val="0"/>
          <w:lang w:val="en-US" w:eastAsia="zh-CN"/>
        </w:rPr>
        <w:t xml:space="preserve">IMS </w:t>
      </w:r>
      <w:r>
        <w:rPr>
          <w:snapToGrid w:val="0"/>
          <w:lang w:val="en-US" w:eastAsia="zh-CN"/>
        </w:rPr>
        <w:t xml:space="preserve">data channel specific service details, if </w:t>
      </w:r>
      <w:r>
        <w:rPr>
          <w:rFonts w:hint="eastAsia"/>
          <w:snapToGrid w:val="0"/>
          <w:lang w:val="en-US" w:eastAsia="zh-CN"/>
        </w:rPr>
        <w:t xml:space="preserve">the </w:t>
      </w:r>
      <w:r>
        <w:rPr>
          <w:snapToGrid w:val="0"/>
          <w:lang w:val="en-US" w:eastAsia="zh-CN"/>
        </w:rPr>
        <w:t xml:space="preserve">served user is authorized to use IMS data channel and </w:t>
      </w:r>
      <w:r>
        <w:rPr>
          <w:rFonts w:hint="eastAsia"/>
          <w:lang w:val="en-US" w:eastAsia="zh-CN"/>
        </w:rPr>
        <w:t xml:space="preserve">the required data channel </w:t>
      </w:r>
      <w:r>
        <w:t>media resources</w:t>
      </w:r>
      <w:r>
        <w:rPr>
          <w:rFonts w:hint="eastAsia"/>
          <w:lang w:val="en-US" w:eastAsia="zh-CN"/>
        </w:rPr>
        <w:t xml:space="preserve"> </w:t>
      </w:r>
      <w:r>
        <w:rPr>
          <w:lang w:val="en-US" w:eastAsia="zh-CN"/>
        </w:rPr>
        <w:t xml:space="preserve">is reserved, </w:t>
      </w:r>
      <w:r>
        <w:rPr>
          <w:rFonts w:hint="eastAsia"/>
          <w:lang w:val="en-US" w:eastAsia="zh-CN"/>
        </w:rPr>
        <w:t xml:space="preserve">The IMS AS will trigger the DC media resource reservation according to 3GPP TS 23.228 [3], </w:t>
      </w:r>
      <w:r>
        <w:rPr>
          <w:lang w:val="en-US" w:eastAsia="zh-CN"/>
        </w:rPr>
        <w:t xml:space="preserve"> </w:t>
      </w:r>
      <w:r>
        <w:rPr>
          <w:rFonts w:hint="eastAsia"/>
          <w:lang w:val="en-US" w:eastAsia="zh-CN"/>
        </w:rPr>
        <w:t xml:space="preserve">the IMS AS </w:t>
      </w:r>
      <w:r>
        <w:rPr>
          <w:lang w:val="en-US" w:eastAsia="zh-CN"/>
        </w:rPr>
        <w:t xml:space="preserve">shall </w:t>
      </w:r>
      <w:r>
        <w:rPr>
          <w:rFonts w:hint="eastAsia"/>
          <w:lang w:val="en-US" w:eastAsia="zh-CN"/>
        </w:rPr>
        <w:t>send the INVITE or re-INVITE request with audio, video and modified data channel SDP offer to the S-CSCF.</w:t>
      </w:r>
    </w:p>
    <w:p>
      <w:r>
        <w:rPr>
          <w:rFonts w:hint="eastAsia"/>
        </w:rPr>
        <w:t>Upon receipt the 183 or 200 OK response on the INVITE or re-INVITE message including the SDP answer which includes the data channel media description, the IMS AS will notif</w:t>
      </w:r>
      <w:r>
        <w:rPr>
          <w:rFonts w:hint="eastAsia"/>
          <w:lang w:val="en-US" w:eastAsia="zh-CN"/>
        </w:rPr>
        <w:t>y</w:t>
      </w:r>
      <w:r>
        <w:rPr>
          <w:rFonts w:hint="eastAsia"/>
        </w:rPr>
        <w:t xml:space="preserve"> to DCSF. The IMS AS shall include the SDP answer for data channel to the originating UE in the 183 or 200 OK response and send 183 or 200 OK response to S-CSCF.</w:t>
      </w:r>
    </w:p>
    <w:p>
      <w:pPr>
        <w:rPr>
          <w:rStyle w:val="32"/>
        </w:rPr>
      </w:pPr>
      <w:r>
        <w:t xml:space="preserve">Upon receipt of a 2xx response for a BYE request matching an existing </w:t>
      </w:r>
      <w:r>
        <w:rPr>
          <w:rFonts w:hint="eastAsia"/>
          <w:lang w:val="en-US" w:eastAsia="zh-CN"/>
        </w:rPr>
        <w:t>IMS session of application data channel</w:t>
      </w:r>
      <w:r>
        <w:t xml:space="preserve">, the </w:t>
      </w:r>
      <w:r>
        <w:rPr>
          <w:rFonts w:hint="eastAsia"/>
          <w:lang w:val="en-US" w:eastAsia="zh-CN"/>
        </w:rPr>
        <w:t>IMS AS</w:t>
      </w:r>
      <w:r>
        <w:t xml:space="preserve"> shall </w:t>
      </w:r>
      <w:r>
        <w:rPr>
          <w:rFonts w:hint="eastAsia"/>
        </w:rPr>
        <w:t>follow the call release procedure as per 3GPP</w:t>
      </w:r>
      <w:r>
        <w:rPr>
          <w:snapToGrid w:val="0"/>
        </w:rPr>
        <w:t> </w:t>
      </w:r>
      <w:r>
        <w:rPr>
          <w:rFonts w:hint="eastAsia"/>
          <w:snapToGrid w:val="0"/>
          <w:lang w:val="en-US" w:eastAsia="zh-CN"/>
        </w:rPr>
        <w:t>TS</w:t>
      </w:r>
      <w:r>
        <w:rPr>
          <w:snapToGrid w:val="0"/>
        </w:rPr>
        <w:t> </w:t>
      </w:r>
      <w:r>
        <w:rPr>
          <w:rFonts w:hint="eastAsia"/>
        </w:rPr>
        <w:t>24.229</w:t>
      </w:r>
      <w:r>
        <w:rPr>
          <w:snapToGrid w:val="0"/>
        </w:rPr>
        <w:t> </w:t>
      </w:r>
      <w:r>
        <w:rPr>
          <w:rFonts w:hint="eastAsia"/>
        </w:rPr>
        <w:t>[</w:t>
      </w:r>
      <w:r>
        <w:rPr>
          <w:rFonts w:hint="eastAsia"/>
          <w:lang w:val="en-US" w:eastAsia="zh-CN"/>
        </w:rPr>
        <w:t>9</w:t>
      </w:r>
      <w:r>
        <w:rPr>
          <w:rFonts w:hint="eastAsia"/>
        </w:rPr>
        <w:t>]</w:t>
      </w:r>
      <w:r>
        <w:t>.</w:t>
      </w:r>
    </w:p>
    <w:p>
      <w:pPr>
        <w:rPr>
          <w:lang w:val="en-US" w:eastAsia="zh-CN"/>
        </w:rPr>
      </w:pPr>
      <w:r>
        <w:rPr>
          <w:rFonts w:hint="eastAsia"/>
          <w:lang w:val="en-US" w:eastAsia="zh-CN"/>
        </w:rPr>
        <w:t>Additionally, IMS AS will notify session release event to DCSF and as per media instruction request from DCSF, IMS AS will send media resource management request to MRF to release the allocated data channel media resources for this IMS Session. IMS AS will notifies DCSF about the DC media release as part of media instruction response.</w:t>
      </w:r>
    </w:p>
    <w:p>
      <w:pPr>
        <w:rPr>
          <w:rFonts w:hint="eastAsia"/>
          <w:lang w:val="en-US" w:eastAsia="zh-CN"/>
        </w:rPr>
      </w:pPr>
    </w:p>
    <w:p>
      <w:pPr>
        <w:pStyle w:val="5"/>
        <w:rPr>
          <w:lang w:val="en-US"/>
        </w:rPr>
      </w:pPr>
      <w:bookmarkStart w:id="167" w:name="_Toc19777"/>
      <w:bookmarkStart w:id="168" w:name="_Toc12609"/>
      <w:bookmarkStart w:id="169" w:name="_Toc7930"/>
      <w:r>
        <w:rPr>
          <w:lang w:val="en-US"/>
        </w:rPr>
        <w:t>9.3.2.3</w:t>
      </w:r>
      <w:r>
        <w:tab/>
      </w:r>
      <w:bookmarkStart w:id="170" w:name="_Hlk143791696"/>
      <w:r>
        <w:rPr>
          <w:lang w:val="en-US"/>
        </w:rPr>
        <w:t xml:space="preserve">Procedure at the </w:t>
      </w:r>
      <w:bookmarkEnd w:id="170"/>
      <w:r>
        <w:rPr>
          <w:lang w:val="en-US"/>
        </w:rPr>
        <w:t>MRF</w:t>
      </w:r>
      <w:bookmarkEnd w:id="167"/>
      <w:bookmarkEnd w:id="168"/>
      <w:bookmarkEnd w:id="169"/>
    </w:p>
    <w:p>
      <w:pPr>
        <w:rPr>
          <w:lang w:val="en-US" w:eastAsia="zh-CN"/>
        </w:rPr>
      </w:pPr>
      <w:r>
        <w:rPr>
          <w:lang w:val="en-US" w:eastAsia="zh-CN"/>
        </w:rPr>
        <w:t>MRF</w:t>
      </w:r>
      <w:r>
        <w:rPr>
          <w:rFonts w:hint="eastAsia"/>
          <w:lang w:val="en-US" w:eastAsia="zh-CN"/>
        </w:rPr>
        <w:t xml:space="preserve"> </w:t>
      </w:r>
      <w:r>
        <w:rPr>
          <w:lang w:val="en-US" w:eastAsia="zh-CN"/>
        </w:rPr>
        <w:t xml:space="preserve">shall </w:t>
      </w:r>
      <w:r>
        <w:rPr>
          <w:rFonts w:hint="eastAsia"/>
          <w:lang w:val="en-US" w:eastAsia="zh-CN"/>
        </w:rPr>
        <w:t xml:space="preserve">allocate bootstrap data channel media resources based on </w:t>
      </w:r>
      <w:r>
        <w:t xml:space="preserve">the request from </w:t>
      </w:r>
      <w:r>
        <w:rPr>
          <w:rFonts w:hint="eastAsia"/>
          <w:lang w:val="en-US" w:eastAsia="zh-CN"/>
        </w:rPr>
        <w:t xml:space="preserve">the </w:t>
      </w:r>
      <w:r>
        <w:t>IMS AS</w:t>
      </w:r>
      <w:r>
        <w:rPr>
          <w:rFonts w:hint="eastAsia"/>
          <w:lang w:val="en-US" w:eastAsia="zh-CN"/>
        </w:rPr>
        <w:t>:</w:t>
      </w:r>
    </w:p>
    <w:p>
      <w:pPr>
        <w:pStyle w:val="49"/>
      </w:pPr>
      <w:r>
        <w:t>a)</w:t>
      </w:r>
      <w:r>
        <w:tab/>
      </w:r>
      <w:r>
        <w:rPr>
          <w:rFonts w:hint="eastAsia"/>
          <w:lang w:val="en-US" w:eastAsia="zh-CN"/>
        </w:rPr>
        <w:t>c</w:t>
      </w:r>
      <w:r>
        <w:rPr>
          <w:rFonts w:hint="eastAsia"/>
        </w:rPr>
        <w:t>reate one bootstrap data channel media termination to be terminated locally</w:t>
      </w:r>
      <w:r>
        <w:t>; or</w:t>
      </w:r>
    </w:p>
    <w:p>
      <w:pPr>
        <w:pStyle w:val="49"/>
      </w:pPr>
      <w:r>
        <w:t>b)</w:t>
      </w:r>
      <w:r>
        <w:tab/>
      </w:r>
      <w:r>
        <w:rPr>
          <w:rFonts w:hint="eastAsia"/>
          <w:lang w:val="en-US" w:eastAsia="zh-CN"/>
        </w:rPr>
        <w:t>c</w:t>
      </w:r>
      <w:r>
        <w:rPr>
          <w:rFonts w:hint="eastAsia"/>
        </w:rPr>
        <w:t>reate one bootstrap data channel media termination to be offered to remote network</w:t>
      </w:r>
    </w:p>
    <w:p>
      <w:pPr>
        <w:rPr>
          <w:lang w:val="en-US" w:eastAsia="zh-CN"/>
        </w:rPr>
      </w:pPr>
      <w:r>
        <w:rPr>
          <w:lang w:val="en-US" w:eastAsia="zh-CN"/>
        </w:rPr>
        <w:t xml:space="preserve">and </w:t>
      </w:r>
      <w:r>
        <w:rPr>
          <w:rFonts w:hint="eastAsia"/>
          <w:lang w:val="en-US" w:eastAsia="zh-CN"/>
        </w:rPr>
        <w:t xml:space="preserve">response to the IMS AS with the allocated </w:t>
      </w:r>
      <w:r>
        <w:t>data channel media resources</w:t>
      </w:r>
      <w:r>
        <w:rPr>
          <w:rFonts w:hint="eastAsia"/>
          <w:lang w:val="en-US" w:eastAsia="zh-CN"/>
        </w:rPr>
        <w:t xml:space="preserve"> information.</w:t>
      </w:r>
    </w:p>
    <w:p>
      <w:pPr>
        <w:pStyle w:val="38"/>
      </w:pPr>
      <w:r>
        <w:t>NOTE:</w:t>
      </w:r>
      <w:r>
        <w:tab/>
      </w:r>
      <w:r>
        <w:t>This is also applicable for the procedure at the MF.</w:t>
      </w:r>
    </w:p>
    <w:p>
      <w:pPr>
        <w:ind w:left="0"/>
        <w:rPr>
          <w:lang w:val="en-US" w:eastAsia="zh-CN"/>
        </w:rPr>
      </w:pPr>
      <w:r>
        <w:rPr>
          <w:lang w:val="en-US" w:eastAsia="zh-CN"/>
        </w:rPr>
        <w:t xml:space="preserve">Upon receipt </w:t>
      </w:r>
      <w:r>
        <w:rPr>
          <w:rFonts w:hint="eastAsia"/>
          <w:lang w:val="en-US" w:eastAsia="zh-CN"/>
        </w:rPr>
        <w:t xml:space="preserve">the data channel media resources release message from IMS AS, MRF shall release the corresponding allocated data channel media resources for this IMS session. </w:t>
      </w:r>
    </w:p>
    <w:p/>
    <w:p>
      <w:pPr>
        <w:pStyle w:val="4"/>
        <w:rPr>
          <w:lang w:val="en-US"/>
        </w:rPr>
      </w:pPr>
      <w:bookmarkStart w:id="171" w:name="_Toc2424"/>
      <w:bookmarkStart w:id="172" w:name="_Toc16064"/>
      <w:bookmarkStart w:id="173" w:name="_Toc17260"/>
      <w:r>
        <w:rPr>
          <w:lang w:val="en-US"/>
        </w:rPr>
        <w:t>9.3.</w:t>
      </w:r>
      <w:r>
        <w:rPr>
          <w:rFonts w:hint="eastAsia"/>
          <w:lang w:val="en-US" w:eastAsia="zh-CN"/>
        </w:rPr>
        <w:t>3</w:t>
      </w:r>
      <w:r>
        <w:rPr>
          <w:lang w:val="en-US"/>
        </w:rPr>
        <w:tab/>
      </w:r>
      <w:r>
        <w:rPr>
          <w:lang w:val="en-US"/>
        </w:rPr>
        <w:t>Terminating side</w:t>
      </w:r>
      <w:bookmarkEnd w:id="171"/>
      <w:bookmarkEnd w:id="172"/>
      <w:bookmarkEnd w:id="173"/>
    </w:p>
    <w:p>
      <w:pPr>
        <w:pStyle w:val="5"/>
        <w:rPr>
          <w:lang w:val="en-US"/>
        </w:rPr>
      </w:pPr>
      <w:bookmarkStart w:id="174" w:name="_Toc28553"/>
      <w:bookmarkStart w:id="175" w:name="_Toc25368"/>
      <w:bookmarkStart w:id="176" w:name="_Toc11389"/>
      <w:r>
        <w:rPr>
          <w:lang w:val="en-US"/>
        </w:rPr>
        <w:t>9.3.</w:t>
      </w:r>
      <w:r>
        <w:rPr>
          <w:rFonts w:hint="eastAsia"/>
          <w:lang w:val="en-US" w:eastAsia="zh-CN"/>
        </w:rPr>
        <w:t>3</w:t>
      </w:r>
      <w:r>
        <w:rPr>
          <w:lang w:val="en-US"/>
        </w:rPr>
        <w:t>.1</w:t>
      </w:r>
      <w:r>
        <w:rPr>
          <w:lang w:val="en-US"/>
        </w:rPr>
        <w:tab/>
      </w:r>
      <w:r>
        <w:rPr>
          <w:lang w:val="en-US"/>
        </w:rPr>
        <w:t>Procedures at the UE</w:t>
      </w:r>
      <w:bookmarkEnd w:id="174"/>
      <w:bookmarkEnd w:id="175"/>
      <w:bookmarkEnd w:id="176"/>
    </w:p>
    <w:p>
      <w:pPr>
        <w:pStyle w:val="6"/>
        <w:rPr>
          <w:lang w:val="en-US"/>
        </w:rPr>
      </w:pPr>
      <w:bookmarkStart w:id="177" w:name="_Toc21731"/>
      <w:bookmarkStart w:id="178" w:name="_Toc2491"/>
      <w:bookmarkStart w:id="179" w:name="_Toc1487"/>
      <w:r>
        <w:rPr>
          <w:lang w:val="en-US"/>
        </w:rPr>
        <w:t>9.3.</w:t>
      </w:r>
      <w:r>
        <w:rPr>
          <w:rFonts w:hint="eastAsia"/>
          <w:lang w:val="en-US" w:eastAsia="zh-CN"/>
        </w:rPr>
        <w:t>3</w:t>
      </w:r>
      <w:r>
        <w:rPr>
          <w:lang w:val="en-US"/>
        </w:rPr>
        <w:t>.1.1</w:t>
      </w:r>
      <w:r>
        <w:rPr>
          <w:lang w:val="en-US"/>
        </w:rPr>
        <w:tab/>
      </w:r>
      <w:r>
        <w:rPr>
          <w:lang w:val="en-US"/>
        </w:rPr>
        <w:t>General</w:t>
      </w:r>
      <w:bookmarkEnd w:id="177"/>
      <w:bookmarkEnd w:id="178"/>
      <w:bookmarkEnd w:id="179"/>
      <w:r>
        <w:rPr>
          <w:lang w:val="en-US"/>
        </w:rPr>
        <w:t xml:space="preserve"> </w:t>
      </w:r>
    </w:p>
    <w:p>
      <w:pPr>
        <w:snapToGrid w:val="0"/>
      </w:pPr>
      <w:r>
        <w:t>The terminating UE can also setup or terminate data channels during the session modification.</w:t>
      </w:r>
    </w:p>
    <w:p>
      <w:pPr>
        <w:pStyle w:val="6"/>
        <w:rPr>
          <w:lang w:eastAsia="zh-CN"/>
        </w:rPr>
      </w:pPr>
      <w:bookmarkStart w:id="180" w:name="_Toc16079"/>
      <w:bookmarkStart w:id="181" w:name="_Toc26397"/>
      <w:bookmarkStart w:id="182" w:name="_Toc8876"/>
      <w:r>
        <w:rPr>
          <w:lang w:eastAsia="zh-CN"/>
        </w:rPr>
        <w:t>9.3.</w:t>
      </w:r>
      <w:r>
        <w:rPr>
          <w:rFonts w:hint="eastAsia"/>
          <w:lang w:val="en-US" w:eastAsia="zh-CN"/>
        </w:rPr>
        <w:t>3</w:t>
      </w:r>
      <w:r>
        <w:rPr>
          <w:lang w:eastAsia="zh-CN"/>
        </w:rPr>
        <w:t>.1.2</w:t>
      </w:r>
      <w:r>
        <w:rPr>
          <w:lang w:eastAsia="zh-CN"/>
        </w:rPr>
        <w:tab/>
      </w:r>
      <w:r>
        <w:rPr>
          <w:lang w:eastAsia="zh-CN"/>
        </w:rPr>
        <w:t xml:space="preserve">IMS data channel setup in conjunction with MMTel session </w:t>
      </w:r>
      <w:r>
        <w:rPr>
          <w:rFonts w:hint="eastAsia"/>
          <w:lang w:val="en-US" w:eastAsia="zh-CN"/>
        </w:rPr>
        <w:t>s</w:t>
      </w:r>
      <w:r>
        <w:rPr>
          <w:lang w:eastAsia="zh-CN"/>
        </w:rPr>
        <w:t>etup</w:t>
      </w:r>
      <w:bookmarkEnd w:id="180"/>
      <w:bookmarkEnd w:id="181"/>
      <w:bookmarkEnd w:id="182"/>
    </w:p>
    <w:p>
      <w:r>
        <w:rPr>
          <w:rFonts w:hint="eastAsia"/>
          <w:lang w:eastAsia="zh-CN"/>
        </w:rPr>
        <w:t>I</w:t>
      </w:r>
      <w:r>
        <w:rPr>
          <w:lang w:eastAsia="zh-CN"/>
        </w:rPr>
        <w:t xml:space="preserve">f the terminating UE determines that the UE and the network supports the data channel and it is configured to setup data channel as part of the initial session setup, on the reception of </w:t>
      </w:r>
      <w:r>
        <w:rPr>
          <w:rFonts w:hint="eastAsia"/>
          <w:lang w:eastAsia="zh-CN"/>
        </w:rPr>
        <w:t>SIP</w:t>
      </w:r>
      <w:r>
        <w:rPr>
          <w:lang w:eastAsia="zh-CN"/>
        </w:rPr>
        <w:t xml:space="preserve"> </w:t>
      </w:r>
      <w:r>
        <w:rPr>
          <w:rFonts w:hint="eastAsia"/>
          <w:lang w:eastAsia="zh-CN"/>
        </w:rPr>
        <w:t>INVITE,</w:t>
      </w:r>
      <w:r>
        <w:rPr>
          <w:lang w:eastAsia="zh-CN"/>
        </w:rPr>
        <w:t xml:space="preserve"> the</w:t>
      </w:r>
      <w:r>
        <w:t xml:space="preserve"> terminating UE shall include the media feature tags defined in </w:t>
      </w:r>
      <w:r>
        <w:rPr>
          <w:lang w:eastAsia="zh-CN"/>
        </w:rPr>
        <w:t xml:space="preserve">RFC 5688 [5] for supported streaming media type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4] in the SIP response to the SIP INVITE request</w:t>
      </w:r>
      <w:r>
        <w:t>.</w:t>
      </w:r>
    </w:p>
    <w:p>
      <w:pPr>
        <w:rPr>
          <w:lang w:val="en-US" w:eastAsia="zh-CN"/>
        </w:rPr>
      </w:pPr>
      <w:r>
        <w:rPr>
          <w:rFonts w:hint="eastAsia"/>
          <w:lang w:eastAsia="zh-CN"/>
        </w:rPr>
        <w:t>I</w:t>
      </w:r>
      <w:r>
        <w:rPr>
          <w:lang w:eastAsia="zh-CN"/>
        </w:rPr>
        <w:t>f the terminating</w:t>
      </w:r>
      <w:r>
        <w:t xml:space="preserve"> UE receives an SDP offer which includes the data channel media descriptions, i.e. the "</w:t>
      </w:r>
      <w:r>
        <w:rPr>
          <w:lang w:eastAsia="zh-CN"/>
        </w:rPr>
        <w:t>m</w:t>
      </w:r>
      <w:r>
        <w:t>=application"</w:t>
      </w:r>
      <w:r>
        <w:rPr>
          <w:lang w:eastAsia="zh-CN"/>
        </w:rPr>
        <w:t xml:space="preserve"> section, and the terminating UE accepts the data channel, it shall return a 18x response with the </w:t>
      </w:r>
      <w:r>
        <w:rPr>
          <w:lang w:val="en-US" w:eastAsia="zh-CN"/>
        </w:rPr>
        <w:t xml:space="preserve">generated the SDP answer </w:t>
      </w:r>
      <w:r>
        <w:rPr>
          <w:lang w:eastAsia="zh-CN"/>
        </w:rPr>
        <w:t>based on the 3GPP</w:t>
      </w:r>
      <w:r>
        <w:rPr>
          <w:lang w:val="en-US" w:eastAsia="zh-CN"/>
        </w:rPr>
        <w:t> TS 26.114 [4] and</w:t>
      </w:r>
      <w:r>
        <w:rPr>
          <w:lang w:eastAsia="zh-CN"/>
        </w:rPr>
        <w:t xml:space="preserve"> IETF</w:t>
      </w:r>
      <w:r>
        <w:rPr>
          <w:lang w:val="en-US" w:eastAsia="zh-CN"/>
        </w:rPr>
        <w:t> RFC 8864 </w:t>
      </w:r>
      <w:r>
        <w:rPr>
          <w:highlight w:val="none"/>
          <w:lang w:val="en-US" w:eastAsia="zh-CN"/>
        </w:rPr>
        <w:t>[</w:t>
      </w:r>
      <w:r>
        <w:rPr>
          <w:rFonts w:hint="eastAsia"/>
          <w:highlight w:val="none"/>
          <w:lang w:val="en-US" w:eastAsia="zh-CN"/>
        </w:rPr>
        <w:t>14</w:t>
      </w:r>
      <w:r>
        <w:rPr>
          <w:highlight w:val="none"/>
          <w:lang w:val="en-US" w:eastAsia="zh-CN"/>
        </w:rPr>
        <w:t>]</w:t>
      </w:r>
      <w:r>
        <w:rPr>
          <w:rFonts w:hint="eastAsia"/>
          <w:lang w:val="en-US" w:eastAsia="zh-CN"/>
        </w:rPr>
        <w:t>.</w:t>
      </w:r>
    </w:p>
    <w:p>
      <w:pPr>
        <w:pStyle w:val="6"/>
        <w:rPr>
          <w:rFonts w:hint="default"/>
          <w:lang w:val="en-US" w:eastAsia="zh-CN"/>
        </w:rPr>
      </w:pPr>
      <w:bookmarkStart w:id="183" w:name="_Toc24650"/>
      <w:bookmarkStart w:id="184" w:name="_Toc14024"/>
      <w:bookmarkStart w:id="185" w:name="_Toc3785"/>
      <w:r>
        <w:rPr>
          <w:lang w:eastAsia="zh-CN"/>
        </w:rPr>
        <w:t>9.3.</w:t>
      </w:r>
      <w:r>
        <w:rPr>
          <w:rFonts w:hint="eastAsia"/>
          <w:lang w:val="en-US" w:eastAsia="zh-CN"/>
        </w:rPr>
        <w:t>3</w:t>
      </w:r>
      <w:r>
        <w:rPr>
          <w:lang w:eastAsia="zh-CN"/>
        </w:rPr>
        <w:t>.1.3</w:t>
      </w:r>
      <w:r>
        <w:rPr>
          <w:lang w:eastAsia="zh-CN"/>
        </w:rPr>
        <w:tab/>
      </w:r>
      <w:r>
        <w:rPr>
          <w:lang w:eastAsia="zh-CN"/>
        </w:rPr>
        <w:t>IMS data channel setup in conjunction with MMTel session modif</w:t>
      </w:r>
      <w:r>
        <w:rPr>
          <w:rFonts w:hint="eastAsia"/>
          <w:lang w:val="en-US" w:eastAsia="zh-CN"/>
        </w:rPr>
        <w:t>ication</w:t>
      </w:r>
      <w:bookmarkEnd w:id="183"/>
      <w:bookmarkEnd w:id="184"/>
      <w:bookmarkEnd w:id="185"/>
    </w:p>
    <w:p>
      <w:pPr>
        <w:rPr>
          <w:lang w:eastAsia="zh-CN"/>
        </w:rPr>
      </w:pPr>
      <w:r>
        <w:rPr>
          <w:rFonts w:hint="eastAsia"/>
          <w:lang w:val="en-US" w:eastAsia="zh-CN"/>
        </w:rPr>
        <w:t xml:space="preserve">When </w:t>
      </w:r>
      <w:r>
        <w:rPr>
          <w:lang w:eastAsia="zh-CN"/>
        </w:rPr>
        <w:t>the terminating UE determines that the UE and the network supports the data channel and it is configured to setup data channel during session modif</w:t>
      </w:r>
      <w:r>
        <w:rPr>
          <w:rFonts w:hint="eastAsia"/>
          <w:lang w:val="en-US" w:eastAsia="zh-CN"/>
        </w:rPr>
        <w:t>ication</w:t>
      </w:r>
      <w:r>
        <w:rPr>
          <w:lang w:eastAsia="zh-CN"/>
        </w:rPr>
        <w:t>, and the terminating</w:t>
      </w:r>
      <w:r>
        <w:t xml:space="preserve"> UE receives an SDP offer in the re-INVITE message, which includes the data channel media descriptions, i.e. the "</w:t>
      </w:r>
      <w:r>
        <w:rPr>
          <w:lang w:eastAsia="zh-CN"/>
        </w:rPr>
        <w:t>m</w:t>
      </w:r>
      <w:r>
        <w:t>=application"</w:t>
      </w:r>
      <w:r>
        <w:rPr>
          <w:lang w:eastAsia="zh-CN"/>
        </w:rPr>
        <w:t xml:space="preserve"> section, it shall return a 200 OK response to the reINVITE with the </w:t>
      </w:r>
      <w:r>
        <w:rPr>
          <w:lang w:val="en-US" w:eastAsia="zh-CN"/>
        </w:rPr>
        <w:t xml:space="preserve">generated the SDP answer </w:t>
      </w:r>
      <w:r>
        <w:rPr>
          <w:lang w:eastAsia="zh-CN"/>
        </w:rPr>
        <w:t>based on the 3GPP</w:t>
      </w:r>
      <w:r>
        <w:rPr>
          <w:lang w:val="en-US" w:eastAsia="zh-CN"/>
        </w:rPr>
        <w:t> TS 26.114 [4] and</w:t>
      </w:r>
      <w:r>
        <w:rPr>
          <w:lang w:eastAsia="zh-CN"/>
        </w:rPr>
        <w:t xml:space="preserve"> IETF</w:t>
      </w:r>
      <w:r>
        <w:rPr>
          <w:lang w:val="en-US" w:eastAsia="zh-CN"/>
        </w:rPr>
        <w:t> RFC 8864</w:t>
      </w:r>
      <w:r>
        <w:rPr>
          <w:highlight w:val="none"/>
          <w:lang w:val="en-US" w:eastAsia="zh-CN"/>
        </w:rPr>
        <w:t> [</w:t>
      </w:r>
      <w:r>
        <w:rPr>
          <w:rFonts w:hint="eastAsia"/>
          <w:highlight w:val="none"/>
          <w:lang w:val="en-US" w:eastAsia="zh-CN"/>
        </w:rPr>
        <w:t>14</w:t>
      </w:r>
      <w:r>
        <w:rPr>
          <w:highlight w:val="none"/>
          <w:lang w:val="en-US" w:eastAsia="zh-CN"/>
        </w:rPr>
        <w:t>]</w:t>
      </w:r>
      <w:r>
        <w:rPr>
          <w:rFonts w:hint="eastAsia"/>
          <w:highlight w:val="none"/>
          <w:lang w:val="en-US" w:eastAsia="zh-CN"/>
        </w:rPr>
        <w:t>.</w:t>
      </w:r>
      <w:r>
        <w:rPr>
          <w:rFonts w:hint="eastAsia"/>
          <w:lang w:eastAsia="zh-CN"/>
        </w:rPr>
        <w:t xml:space="preserve"> </w:t>
      </w:r>
    </w:p>
    <w:p>
      <w:pPr>
        <w:rPr>
          <w:lang w:eastAsia="zh-CN"/>
        </w:rPr>
      </w:pPr>
      <w:r>
        <w:rPr>
          <w:rFonts w:hint="eastAsia"/>
          <w:lang w:eastAsia="zh-CN"/>
        </w:rPr>
        <w:t>I</w:t>
      </w:r>
      <w:r>
        <w:rPr>
          <w:lang w:eastAsia="zh-CN"/>
        </w:rPr>
        <w:t>f the UE determines that the UE and the network supports data channel and it is is configured to setup data channel as part of the initial session setup, the above paragraph also applies.</w:t>
      </w:r>
    </w:p>
    <w:p>
      <w:pPr>
        <w:rPr>
          <w:lang w:val="en-US" w:eastAsia="zh-CN"/>
        </w:rPr>
      </w:pPr>
      <w:r>
        <w:rPr>
          <w:lang w:val="en-US" w:eastAsia="zh-CN"/>
        </w:rPr>
        <w:t xml:space="preserve">If the terminating UE wants to setup a data channel during the session modification by sending SIP re-INVITE request, the procedure defined in clause 9.3.2.1.3 applies. </w:t>
      </w:r>
    </w:p>
    <w:p>
      <w:pPr>
        <w:pStyle w:val="6"/>
        <w:rPr>
          <w:rFonts w:hint="default"/>
          <w:lang w:val="en-US" w:eastAsia="zh-CN"/>
        </w:rPr>
      </w:pPr>
      <w:bookmarkStart w:id="186" w:name="_Toc19752"/>
      <w:bookmarkStart w:id="187" w:name="_Toc4787"/>
      <w:bookmarkStart w:id="188" w:name="_Toc32450"/>
      <w:r>
        <w:rPr>
          <w:lang w:eastAsia="zh-CN"/>
        </w:rPr>
        <w:t>9.3.</w:t>
      </w:r>
      <w:r>
        <w:rPr>
          <w:rFonts w:hint="eastAsia"/>
          <w:lang w:val="en-US" w:eastAsia="zh-CN"/>
        </w:rPr>
        <w:t>3</w:t>
      </w:r>
      <w:r>
        <w:rPr>
          <w:lang w:eastAsia="zh-CN"/>
        </w:rPr>
        <w:t>.1.4</w:t>
      </w:r>
      <w:r>
        <w:rPr>
          <w:lang w:eastAsia="zh-CN"/>
        </w:rPr>
        <w:tab/>
      </w:r>
      <w:r>
        <w:rPr>
          <w:rFonts w:hint="eastAsia"/>
          <w:lang w:eastAsia="zh-CN"/>
        </w:rPr>
        <w:t>Closing</w:t>
      </w:r>
      <w:r>
        <w:rPr>
          <w:rFonts w:hint="eastAsia"/>
          <w:lang w:val="en-US" w:eastAsia="zh-CN"/>
        </w:rPr>
        <w:t xml:space="preserve"> </w:t>
      </w:r>
      <w:r>
        <w:rPr>
          <w:lang w:eastAsia="zh-CN"/>
        </w:rPr>
        <w:t>IMS data channel in conjunction with MMTel session modif</w:t>
      </w:r>
      <w:bookmarkEnd w:id="186"/>
      <w:bookmarkEnd w:id="187"/>
      <w:r>
        <w:rPr>
          <w:rFonts w:hint="eastAsia"/>
          <w:lang w:val="en-US" w:eastAsia="zh-CN"/>
        </w:rPr>
        <w:t>ication</w:t>
      </w:r>
      <w:bookmarkEnd w:id="188"/>
    </w:p>
    <w:p>
      <w:pPr>
        <w:rPr>
          <w:lang w:val="en-US" w:eastAsia="zh-CN"/>
        </w:rPr>
      </w:pPr>
      <w:r>
        <w:rPr>
          <w:rFonts w:hint="eastAsia"/>
          <w:lang w:eastAsia="zh-CN"/>
        </w:rPr>
        <w:t>I</w:t>
      </w:r>
      <w:r>
        <w:rPr>
          <w:lang w:eastAsia="zh-CN"/>
        </w:rPr>
        <w:t>f the terminating</w:t>
      </w:r>
      <w:r>
        <w:t xml:space="preserve"> UE receives a reINVITE message including an SDP offer in which the UDP </w:t>
      </w:r>
      <w:r>
        <w:rPr>
          <w:lang w:val="en-US" w:eastAsia="zh-CN"/>
        </w:rPr>
        <w:t xml:space="preserve">port number of the data channel media description was set to zero or the </w:t>
      </w:r>
      <w:r>
        <w:t>"</w:t>
      </w:r>
      <w:r>
        <w:rPr>
          <w:lang w:eastAsia="zh-CN"/>
        </w:rPr>
        <w:t>a=dcmap</w:t>
      </w:r>
      <w:r>
        <w:t>" line of the data channel media description was removed, and</w:t>
      </w:r>
      <w:r>
        <w:rPr>
          <w:lang w:eastAsia="zh-CN"/>
        </w:rPr>
        <w:t xml:space="preserve"> the terminating UE accepts the data channel termination, it shall return a 200 OK response on the re-INVITE with the </w:t>
      </w:r>
      <w:r>
        <w:rPr>
          <w:lang w:val="en-US" w:eastAsia="zh-CN"/>
        </w:rPr>
        <w:t xml:space="preserve">generated the SDP answer </w:t>
      </w:r>
      <w:r>
        <w:rPr>
          <w:lang w:eastAsia="zh-CN"/>
        </w:rPr>
        <w:t>based on the IETF</w:t>
      </w:r>
      <w:r>
        <w:rPr>
          <w:lang w:val="en-US" w:eastAsia="zh-CN"/>
        </w:rPr>
        <w:t> RFC 8864 [</w:t>
      </w:r>
      <w:r>
        <w:rPr>
          <w:rFonts w:hint="eastAsia"/>
          <w:lang w:val="en-US" w:eastAsia="zh-CN"/>
        </w:rPr>
        <w:t>14</w:t>
      </w:r>
      <w:r>
        <w:rPr>
          <w:lang w:val="en-US" w:eastAsia="zh-CN"/>
        </w:rPr>
        <w:t>]</w:t>
      </w:r>
      <w:r>
        <w:rPr>
          <w:rFonts w:hint="eastAsia"/>
          <w:lang w:val="en-US" w:eastAsia="zh-CN"/>
        </w:rPr>
        <w:t>.</w:t>
      </w:r>
    </w:p>
    <w:p>
      <w:pPr>
        <w:snapToGrid w:val="0"/>
        <w:rPr>
          <w:lang w:eastAsia="zh-CN"/>
        </w:rPr>
      </w:pPr>
      <w:r>
        <w:rPr>
          <w:lang w:eastAsia="zh-CN"/>
        </w:rPr>
        <w:t>If the terminating UE wants to terminate a separate data channel during the session modification by sending re-INVITE request, the procedure defined in clause</w:t>
      </w:r>
      <w:r>
        <w:rPr>
          <w:lang w:val="en-US" w:eastAsia="zh-CN"/>
        </w:rPr>
        <w:t> </w:t>
      </w:r>
      <w:r>
        <w:rPr>
          <w:lang w:val="en-US"/>
        </w:rPr>
        <w:t>9.3.2.1.</w:t>
      </w:r>
      <w:r>
        <w:rPr>
          <w:rFonts w:hint="eastAsia"/>
          <w:lang w:val="en-US" w:eastAsia="zh-CN"/>
        </w:rPr>
        <w:t>4</w:t>
      </w:r>
      <w:r>
        <w:rPr>
          <w:lang w:eastAsia="zh-CN"/>
        </w:rPr>
        <w:t xml:space="preserve"> applies.</w:t>
      </w:r>
    </w:p>
    <w:p>
      <w:pPr>
        <w:pStyle w:val="38"/>
        <w:rPr>
          <w:lang w:eastAsia="zh-CN"/>
        </w:rPr>
      </w:pPr>
      <w:r>
        <w:rPr>
          <w:lang w:eastAsia="zh-CN"/>
        </w:rPr>
        <w:t>NOTE:</w:t>
      </w:r>
      <w:r>
        <w:rPr>
          <w:lang w:eastAsia="zh-CN"/>
        </w:rPr>
        <w:tab/>
      </w:r>
      <w:r>
        <w:rPr>
          <w:lang w:eastAsia="zh-CN"/>
        </w:rPr>
        <w:t>The IMS data channel termination during the session modification does not impact the ongoing audio, video or other data channels within the IMS session.</w:t>
      </w:r>
    </w:p>
    <w:p>
      <w:pPr>
        <w:pStyle w:val="6"/>
        <w:rPr>
          <w:lang w:eastAsia="zh-CN"/>
        </w:rPr>
      </w:pPr>
      <w:bookmarkStart w:id="189" w:name="_Toc8591"/>
      <w:bookmarkStart w:id="190" w:name="_Toc22306"/>
      <w:bookmarkStart w:id="191" w:name="_Toc16528"/>
      <w:r>
        <w:rPr>
          <w:lang w:eastAsia="zh-CN"/>
        </w:rPr>
        <w:t>9.3.</w:t>
      </w:r>
      <w:r>
        <w:rPr>
          <w:lang w:val="en-US" w:eastAsia="zh-CN"/>
        </w:rPr>
        <w:t>3</w:t>
      </w:r>
      <w:r>
        <w:rPr>
          <w:lang w:eastAsia="zh-CN"/>
        </w:rPr>
        <w:t>.1.</w:t>
      </w:r>
      <w:r>
        <w:rPr>
          <w:rFonts w:hint="eastAsia"/>
          <w:lang w:val="en-US" w:eastAsia="zh-CN"/>
        </w:rPr>
        <w:t>5</w:t>
      </w:r>
      <w:r>
        <w:rPr>
          <w:lang w:eastAsia="zh-CN"/>
        </w:rPr>
        <w:tab/>
      </w:r>
      <w:r>
        <w:rPr>
          <w:rFonts w:hint="eastAsia"/>
          <w:lang w:eastAsia="zh-CN"/>
        </w:rPr>
        <w:t>Closing</w:t>
      </w:r>
      <w:r>
        <w:rPr>
          <w:lang w:eastAsia="zh-CN"/>
        </w:rPr>
        <w:t xml:space="preserve"> IMS data channel in conjunction with MMTel session release</w:t>
      </w:r>
      <w:bookmarkEnd w:id="189"/>
    </w:p>
    <w:p>
      <w:pPr>
        <w:rPr>
          <w:lang w:val="en-US" w:eastAsia="zh-CN"/>
        </w:rPr>
      </w:pPr>
      <w:r>
        <w:rPr>
          <w:lang w:val="en-US" w:eastAsia="zh-CN"/>
        </w:rPr>
        <w:t>The IMS data channel shall be released or terminated along with the session release. If the terminating UE wants to release the call, the procedure in clause 9.3.2.1.5 applies.</w:t>
      </w:r>
    </w:p>
    <w:p>
      <w:pPr>
        <w:rPr>
          <w:lang w:val="en-US"/>
        </w:rPr>
      </w:pPr>
    </w:p>
    <w:p>
      <w:pPr>
        <w:pStyle w:val="5"/>
        <w:rPr>
          <w:lang w:val="en-US"/>
        </w:rPr>
      </w:pPr>
      <w:bookmarkStart w:id="192" w:name="_Toc29175"/>
      <w:r>
        <w:rPr>
          <w:lang w:val="en-US"/>
        </w:rPr>
        <w:t>9.3.</w:t>
      </w:r>
      <w:r>
        <w:rPr>
          <w:rFonts w:hint="eastAsia"/>
          <w:lang w:val="en-US" w:eastAsia="zh-CN"/>
        </w:rPr>
        <w:t>3</w:t>
      </w:r>
      <w:r>
        <w:rPr>
          <w:lang w:val="en-US"/>
        </w:rPr>
        <w:t>.2</w:t>
      </w:r>
      <w:r>
        <w:rPr>
          <w:lang w:val="en-US"/>
        </w:rPr>
        <w:tab/>
      </w:r>
      <w:r>
        <w:rPr>
          <w:lang w:val="en-US"/>
        </w:rPr>
        <w:t>Procedures at the serving IMS AS for the terminating UE</w:t>
      </w:r>
      <w:bookmarkEnd w:id="190"/>
      <w:bookmarkEnd w:id="191"/>
      <w:bookmarkEnd w:id="192"/>
    </w:p>
    <w:p>
      <w:pPr>
        <w:pStyle w:val="6"/>
        <w:rPr>
          <w:lang w:val="en-US" w:eastAsia="zh-CN"/>
        </w:rPr>
      </w:pPr>
      <w:bookmarkStart w:id="193" w:name="_Toc22066"/>
      <w:bookmarkStart w:id="194" w:name="_Toc11965"/>
      <w:bookmarkStart w:id="195" w:name="_Toc31750"/>
      <w:r>
        <w:rPr>
          <w:rFonts w:hint="eastAsia"/>
          <w:lang w:val="en-US" w:eastAsia="zh-CN"/>
        </w:rPr>
        <w:t>9</w:t>
      </w:r>
      <w:r>
        <w:rPr>
          <w:lang w:val="en-US" w:eastAsia="zh-CN"/>
        </w:rPr>
        <w:t>.3.</w:t>
      </w:r>
      <w:r>
        <w:rPr>
          <w:rFonts w:hint="eastAsia"/>
          <w:lang w:val="en-US" w:eastAsia="zh-CN"/>
        </w:rPr>
        <w:t>3</w:t>
      </w:r>
      <w:r>
        <w:rPr>
          <w:lang w:val="en-US" w:eastAsia="zh-CN"/>
        </w:rPr>
        <w:t>.2.1</w:t>
      </w:r>
      <w:r>
        <w:rPr>
          <w:lang w:val="en-US" w:eastAsia="zh-CN"/>
        </w:rPr>
        <w:tab/>
      </w:r>
      <w:r>
        <w:rPr>
          <w:lang w:val="en-US" w:eastAsia="zh-CN"/>
        </w:rPr>
        <w:t>IMS data channel session setup</w:t>
      </w:r>
      <w:bookmarkEnd w:id="193"/>
      <w:bookmarkEnd w:id="194"/>
      <w:bookmarkEnd w:id="195"/>
    </w:p>
    <w:p>
      <w:pPr>
        <w:rPr>
          <w:rFonts w:hint="eastAsia"/>
          <w:lang w:val="en-US" w:eastAsia="zh-CN"/>
        </w:rPr>
      </w:pPr>
      <w:r>
        <w:rPr>
          <w:lang w:val="en-US" w:eastAsia="zh-CN"/>
        </w:rPr>
        <w:t xml:space="preserve">Upon receipt of a SIP INVITE or re-INVITE message </w:t>
      </w:r>
      <w:r>
        <w:rPr>
          <w:lang w:eastAsia="zh-CN"/>
        </w:rPr>
        <w:t>with the SDP offer including data channel media descriptions from the originating network</w:t>
      </w:r>
      <w:r>
        <w:rPr>
          <w:lang w:val="en-US" w:eastAsia="zh-CN"/>
        </w:rPr>
        <w:t xml:space="preserve">, </w:t>
      </w:r>
      <w:r>
        <w:rPr>
          <w:rFonts w:hint="eastAsia"/>
          <w:lang w:val="en-US" w:eastAsia="zh-CN"/>
        </w:rPr>
        <w:t>the</w:t>
      </w:r>
      <w:r>
        <w:rPr>
          <w:lang w:val="en-US" w:eastAsia="zh-CN"/>
        </w:rPr>
        <w:t xml:space="preserve"> </w:t>
      </w:r>
      <w:r>
        <w:t>IMS AS</w:t>
      </w:r>
      <w:r>
        <w:rPr>
          <w:rFonts w:hint="eastAsia"/>
          <w:lang w:val="en-US" w:eastAsia="zh-CN"/>
        </w:rPr>
        <w:t>:</w:t>
      </w:r>
    </w:p>
    <w:p>
      <w:pPr>
        <w:pStyle w:val="49"/>
        <w:rPr>
          <w:lang w:val="en-US" w:eastAsia="zh-CN"/>
        </w:rPr>
      </w:pPr>
      <w:r>
        <w:t>1)</w:t>
      </w:r>
      <w:r>
        <w:tab/>
      </w:r>
      <w:r>
        <w:t xml:space="preserve">will trigger the DC media resources </w:t>
      </w:r>
      <w:r>
        <w:rPr>
          <w:rFonts w:hint="eastAsia"/>
        </w:rPr>
        <w:t xml:space="preserve">reservation </w:t>
      </w:r>
      <w:r>
        <w:t xml:space="preserve">according to 3GPP TS 23.228 [3] and </w:t>
      </w:r>
      <w:r>
        <w:rPr>
          <w:rFonts w:hint="eastAsia"/>
          <w:lang w:val="en-US" w:eastAsia="zh-CN"/>
        </w:rPr>
        <w:t xml:space="preserve">shall </w:t>
      </w:r>
      <w:r>
        <w:t>send the</w:t>
      </w:r>
      <w:r>
        <w:rPr>
          <w:lang w:val="en-US" w:eastAsia="zh-CN"/>
        </w:rPr>
        <w:t xml:space="preserve"> INVITE or re-INVITE message </w:t>
      </w:r>
      <w:r>
        <w:rPr>
          <w:rFonts w:hint="eastAsia"/>
          <w:lang w:val="en-US" w:eastAsia="zh-CN"/>
        </w:rPr>
        <w:t>via</w:t>
      </w:r>
      <w:r>
        <w:rPr>
          <w:lang w:val="en-US" w:eastAsia="zh-CN"/>
        </w:rPr>
        <w:t xml:space="preserve"> the S-CSCF </w:t>
      </w:r>
      <w:r>
        <w:rPr>
          <w:rFonts w:hint="eastAsia"/>
          <w:lang w:val="en-US" w:eastAsia="zh-CN"/>
        </w:rPr>
        <w:t>towards</w:t>
      </w:r>
      <w:r>
        <w:rPr>
          <w:lang w:val="en-US" w:eastAsia="zh-CN"/>
        </w:rPr>
        <w:t xml:space="preserve"> the terminating </w:t>
      </w:r>
      <w:r>
        <w:rPr>
          <w:rFonts w:hint="eastAsia"/>
          <w:lang w:val="en-US" w:eastAsia="zh-CN"/>
        </w:rPr>
        <w:t xml:space="preserve">registered </w:t>
      </w:r>
      <w:r>
        <w:rPr>
          <w:lang w:val="en-US" w:eastAsia="zh-CN"/>
        </w:rPr>
        <w:t>UE</w:t>
      </w:r>
      <w:r>
        <w:rPr>
          <w:rFonts w:hint="eastAsia"/>
          <w:lang w:val="en-US" w:eastAsia="zh-CN"/>
        </w:rPr>
        <w:t xml:space="preserve"> of the served user, which support the IMS data channel capabilities; or</w:t>
      </w:r>
    </w:p>
    <w:p>
      <w:pPr>
        <w:pStyle w:val="49"/>
      </w:pPr>
      <w:r>
        <w:t>2)</w:t>
      </w:r>
      <w:r>
        <w:tab/>
      </w:r>
      <w:r>
        <w:t>shall not trigger the DC media resource reservation and may</w:t>
      </w:r>
      <w:r>
        <w:rPr>
          <w:rFonts w:hint="eastAsia"/>
        </w:rPr>
        <w:t xml:space="preserve"> delete the received data channel media information from </w:t>
      </w:r>
      <w:r>
        <w:t xml:space="preserve">the SIP </w:t>
      </w:r>
      <w:r>
        <w:rPr>
          <w:rFonts w:hint="eastAsia"/>
        </w:rPr>
        <w:t xml:space="preserve">INVITE </w:t>
      </w:r>
      <w:r>
        <w:t xml:space="preserve">or re-INVITE </w:t>
      </w:r>
      <w:r>
        <w:rPr>
          <w:rFonts w:hint="eastAsia"/>
        </w:rPr>
        <w:t xml:space="preserve">message, </w:t>
      </w:r>
      <w:r>
        <w:t>e.g.,</w:t>
      </w:r>
      <w:r>
        <w:rPr>
          <w:rFonts w:hint="eastAsia"/>
        </w:rPr>
        <w:t xml:space="preserve"> </w:t>
      </w:r>
      <w:r>
        <w:t>"</w:t>
      </w:r>
      <w:r>
        <w:rPr>
          <w:rFonts w:hint="eastAsia"/>
        </w:rPr>
        <w:t>m=application</w:t>
      </w:r>
      <w:r>
        <w:t>"</w:t>
      </w:r>
      <w:r>
        <w:rPr>
          <w:rFonts w:hint="eastAsia"/>
        </w:rPr>
        <w:t xml:space="preserve"> line with webrtc-datachannel</w:t>
      </w:r>
      <w:r>
        <w:t>, based on operator policy and shall send the SIP INVITE or re-INVITE message to the S-CSCF towards the terminating registered UE of the served user;</w:t>
      </w:r>
    </w:p>
    <w:p>
      <w:pPr>
        <w:pStyle w:val="60"/>
        <w:numPr>
          <w:ilvl w:val="0"/>
          <w:numId w:val="2"/>
        </w:numPr>
        <w:rPr>
          <w:lang w:eastAsia="en-GB"/>
        </w:rPr>
      </w:pPr>
      <w:r>
        <w:rPr>
          <w:lang w:eastAsia="en-GB"/>
        </w:rPr>
        <w:t xml:space="preserve">for which the IMS AS determines that the </w:t>
      </w:r>
      <w:r>
        <w:rPr>
          <w:lang w:val="en-US" w:eastAsia="zh-CN"/>
        </w:rPr>
        <w:t xml:space="preserve">terminating </w:t>
      </w:r>
      <w:r>
        <w:rPr>
          <w:lang w:eastAsia="en-GB"/>
        </w:rPr>
        <w:t>registered UE does not support IMS data channel capabilities; or</w:t>
      </w:r>
    </w:p>
    <w:p>
      <w:pPr>
        <w:pStyle w:val="60"/>
        <w:numPr>
          <w:ilvl w:val="0"/>
          <w:numId w:val="2"/>
        </w:numPr>
        <w:rPr>
          <w:lang w:eastAsia="en-GB"/>
        </w:rPr>
      </w:pPr>
      <w:r>
        <w:rPr>
          <w:lang w:eastAsia="en-GB"/>
        </w:rPr>
        <w:t>which is not authorized to use IMS data channel.</w:t>
      </w:r>
    </w:p>
    <w:p>
      <w:pPr>
        <w:rPr>
          <w:lang w:val="en-US" w:eastAsia="zh-CN"/>
        </w:rPr>
      </w:pPr>
      <w:r>
        <w:rPr>
          <w:lang w:val="en-US" w:eastAsia="zh-CN"/>
        </w:rPr>
        <w:t xml:space="preserve">Upon receipt the 183 or 200 OK response on the INVITE or </w:t>
      </w:r>
      <w:r>
        <w:rPr>
          <w:rFonts w:hint="eastAsia"/>
          <w:lang w:val="en-US" w:eastAsia="zh-CN"/>
        </w:rPr>
        <w:t>re-INVITE</w:t>
      </w:r>
      <w:r>
        <w:rPr>
          <w:lang w:val="en-US" w:eastAsia="zh-CN"/>
        </w:rPr>
        <w:t xml:space="preserve"> </w:t>
      </w:r>
      <w:r>
        <w:rPr>
          <w:rFonts w:hint="eastAsia"/>
          <w:lang w:val="en-US" w:eastAsia="zh-CN"/>
        </w:rPr>
        <w:t>message</w:t>
      </w:r>
      <w:r>
        <w:rPr>
          <w:lang w:val="en-US" w:eastAsia="zh-CN"/>
        </w:rPr>
        <w:t xml:space="preserve"> </w:t>
      </w:r>
      <w:r>
        <w:rPr>
          <w:rFonts w:hint="eastAsia"/>
          <w:lang w:val="en-US" w:eastAsia="zh-CN"/>
        </w:rPr>
        <w:t>including</w:t>
      </w:r>
      <w:r>
        <w:rPr>
          <w:lang w:val="en-US" w:eastAsia="zh-CN"/>
        </w:rPr>
        <w:t xml:space="preserve"> </w:t>
      </w:r>
      <w:r>
        <w:rPr>
          <w:rFonts w:hint="eastAsia"/>
          <w:lang w:val="en-US" w:eastAsia="zh-CN"/>
        </w:rPr>
        <w:t>the</w:t>
      </w:r>
      <w:r>
        <w:rPr>
          <w:lang w:val="en-US" w:eastAsia="zh-CN"/>
        </w:rPr>
        <w:t xml:space="preserve"> SDP </w:t>
      </w:r>
      <w:r>
        <w:rPr>
          <w:rFonts w:hint="eastAsia"/>
          <w:lang w:val="en-US" w:eastAsia="zh-CN"/>
        </w:rPr>
        <w:t>answer</w:t>
      </w:r>
      <w:r>
        <w:rPr>
          <w:lang w:val="en-US" w:eastAsia="zh-CN"/>
        </w:rPr>
        <w:t xml:space="preserve"> which includes the data channel media description, the IMS AS will notify to DCSF. The IMS AS shall include the SDP answer for data channel to originating network and send the 183 or 200 OK response to S-CSCF.</w:t>
      </w:r>
    </w:p>
    <w:p>
      <w:pPr>
        <w:pStyle w:val="6"/>
        <w:rPr>
          <w:lang w:val="en-US" w:eastAsia="zh-CN"/>
        </w:rPr>
      </w:pPr>
      <w:bookmarkStart w:id="196" w:name="_Toc13591"/>
      <w:bookmarkStart w:id="197" w:name="_Toc20283"/>
      <w:bookmarkStart w:id="198" w:name="_Toc15091"/>
      <w:r>
        <w:rPr>
          <w:lang w:val="en-US" w:eastAsia="zh-CN"/>
        </w:rPr>
        <w:t>9.3.</w:t>
      </w:r>
      <w:r>
        <w:rPr>
          <w:rFonts w:hint="eastAsia"/>
          <w:lang w:val="en-US" w:eastAsia="zh-CN"/>
        </w:rPr>
        <w:t>3</w:t>
      </w:r>
      <w:r>
        <w:rPr>
          <w:lang w:val="en-US" w:eastAsia="zh-CN"/>
        </w:rPr>
        <w:t>.2.2</w:t>
      </w:r>
      <w:r>
        <w:rPr>
          <w:lang w:val="en-US" w:eastAsia="zh-CN"/>
        </w:rPr>
        <w:tab/>
      </w:r>
      <w:r>
        <w:rPr>
          <w:lang w:val="en-US" w:eastAsia="zh-CN"/>
        </w:rPr>
        <w:t>IMS data channel session modif</w:t>
      </w:r>
      <w:r>
        <w:rPr>
          <w:rFonts w:hint="eastAsia"/>
          <w:lang w:val="en-US" w:eastAsia="zh-CN"/>
        </w:rPr>
        <w:t>ication</w:t>
      </w:r>
      <w:bookmarkEnd w:id="196"/>
      <w:bookmarkEnd w:id="197"/>
      <w:bookmarkEnd w:id="198"/>
    </w:p>
    <w:p>
      <w:pPr>
        <w:rPr>
          <w:lang w:val="en-US" w:eastAsia="zh-CN"/>
        </w:rPr>
      </w:pPr>
      <w:r>
        <w:rPr>
          <w:lang w:val="en-US" w:eastAsia="zh-CN"/>
        </w:rPr>
        <w:t xml:space="preserve">Upon receipt of a re-INVITE message </w:t>
      </w:r>
      <w:r>
        <w:rPr>
          <w:lang w:eastAsia="zh-CN"/>
        </w:rPr>
        <w:t>with the SDP offer including data channel media descriptions from the originating network</w:t>
      </w:r>
      <w:r>
        <w:rPr>
          <w:lang w:val="en-US" w:eastAsia="zh-CN"/>
        </w:rPr>
        <w:t xml:space="preserve">, </w:t>
      </w:r>
      <w:r>
        <w:rPr>
          <w:rFonts w:hint="eastAsia"/>
          <w:lang w:val="en-US" w:eastAsia="zh-CN"/>
        </w:rPr>
        <w:t>the</w:t>
      </w:r>
      <w:r>
        <w:rPr>
          <w:lang w:val="en-US" w:eastAsia="zh-CN"/>
        </w:rPr>
        <w:t xml:space="preserve"> </w:t>
      </w:r>
      <w:r>
        <w:t>IMS AS will trigger the DC media resources according to 3GPP TS 23.228 [3] and send the</w:t>
      </w:r>
      <w:r>
        <w:rPr>
          <w:lang w:eastAsia="zh-CN"/>
        </w:rPr>
        <w:t xml:space="preserve"> </w:t>
      </w:r>
      <w:r>
        <w:rPr>
          <w:lang w:val="en-US" w:eastAsia="zh-CN"/>
        </w:rPr>
        <w:t xml:space="preserve">re-INVITE message </w:t>
      </w:r>
      <w:r>
        <w:rPr>
          <w:rFonts w:hint="eastAsia"/>
          <w:lang w:val="en-US" w:eastAsia="zh-CN"/>
        </w:rPr>
        <w:t>via</w:t>
      </w:r>
      <w:r>
        <w:rPr>
          <w:lang w:val="en-US" w:eastAsia="zh-CN"/>
        </w:rPr>
        <w:t xml:space="preserve"> the S-CSCF </w:t>
      </w:r>
      <w:r>
        <w:rPr>
          <w:rFonts w:hint="eastAsia"/>
          <w:lang w:val="en-US" w:eastAsia="zh-CN"/>
        </w:rPr>
        <w:t>towards</w:t>
      </w:r>
      <w:r>
        <w:rPr>
          <w:lang w:val="en-US" w:eastAsia="zh-CN"/>
        </w:rPr>
        <w:t xml:space="preserve"> the terminating UE.</w:t>
      </w:r>
    </w:p>
    <w:p>
      <w:pPr>
        <w:rPr>
          <w:lang w:val="en-US" w:eastAsia="zh-CN"/>
        </w:rPr>
      </w:pPr>
      <w:r>
        <w:rPr>
          <w:lang w:val="en-US" w:eastAsia="zh-CN"/>
        </w:rPr>
        <w:t xml:space="preserve">Upon receipt the 183 or 200 OK response on </w:t>
      </w:r>
      <w:r>
        <w:rPr>
          <w:rFonts w:hint="eastAsia"/>
          <w:lang w:val="en-US" w:eastAsia="zh-CN"/>
        </w:rPr>
        <w:t>re-INVITE</w:t>
      </w:r>
      <w:r>
        <w:rPr>
          <w:lang w:val="en-US" w:eastAsia="zh-CN"/>
        </w:rPr>
        <w:t xml:space="preserve"> </w:t>
      </w:r>
      <w:r>
        <w:rPr>
          <w:rFonts w:hint="eastAsia"/>
          <w:lang w:val="en-US" w:eastAsia="zh-CN"/>
        </w:rPr>
        <w:t>message</w:t>
      </w:r>
      <w:r>
        <w:rPr>
          <w:lang w:val="en-US" w:eastAsia="zh-CN"/>
        </w:rPr>
        <w:t xml:space="preserve"> </w:t>
      </w:r>
      <w:r>
        <w:rPr>
          <w:rFonts w:hint="eastAsia"/>
          <w:lang w:val="en-US" w:eastAsia="zh-CN"/>
        </w:rPr>
        <w:t>including</w:t>
      </w:r>
      <w:r>
        <w:rPr>
          <w:lang w:val="en-US" w:eastAsia="zh-CN"/>
        </w:rPr>
        <w:t xml:space="preserve"> </w:t>
      </w:r>
      <w:r>
        <w:rPr>
          <w:rFonts w:hint="eastAsia"/>
          <w:lang w:val="en-US" w:eastAsia="zh-CN"/>
        </w:rPr>
        <w:t>the</w:t>
      </w:r>
      <w:r>
        <w:rPr>
          <w:lang w:val="en-US" w:eastAsia="zh-CN"/>
        </w:rPr>
        <w:t xml:space="preserve"> SDP </w:t>
      </w:r>
      <w:r>
        <w:rPr>
          <w:rFonts w:hint="eastAsia"/>
          <w:lang w:val="en-US" w:eastAsia="zh-CN"/>
        </w:rPr>
        <w:t>answer</w:t>
      </w:r>
      <w:r>
        <w:rPr>
          <w:lang w:val="en-US" w:eastAsia="zh-CN"/>
        </w:rPr>
        <w:t xml:space="preserve"> which includes the data channel media description, the IMS AS will notify to the DCSF. The IMS AS shall include the SDP answer for data channel to the originating network and send the 183 or 200 OK response to the S-CSCF.</w:t>
      </w:r>
    </w:p>
    <w:p>
      <w:pPr>
        <w:pStyle w:val="5"/>
        <w:rPr>
          <w:lang w:val="en-US"/>
        </w:rPr>
      </w:pPr>
      <w:bookmarkStart w:id="199" w:name="_Toc14861"/>
      <w:bookmarkStart w:id="200" w:name="_Toc8223"/>
      <w:bookmarkStart w:id="201" w:name="_Toc156"/>
      <w:r>
        <w:rPr>
          <w:lang w:val="en-US"/>
        </w:rPr>
        <w:t>9.3.</w:t>
      </w:r>
      <w:r>
        <w:rPr>
          <w:rFonts w:hint="eastAsia"/>
          <w:lang w:val="en-US" w:eastAsia="zh-CN"/>
        </w:rPr>
        <w:t>3</w:t>
      </w:r>
      <w:r>
        <w:rPr>
          <w:lang w:val="en-US"/>
        </w:rPr>
        <w:t>.3</w:t>
      </w:r>
      <w:r>
        <w:rPr>
          <w:lang w:val="en-US"/>
        </w:rPr>
        <w:tab/>
      </w:r>
      <w:r>
        <w:rPr>
          <w:lang w:val="en-US"/>
        </w:rPr>
        <w:t xml:space="preserve">Procedures at the </w:t>
      </w:r>
      <w:r>
        <w:rPr>
          <w:lang w:val="en-US" w:eastAsia="zh-CN"/>
        </w:rPr>
        <w:t>MRF/MF</w:t>
      </w:r>
      <w:bookmarkEnd w:id="199"/>
      <w:bookmarkEnd w:id="200"/>
      <w:bookmarkEnd w:id="201"/>
    </w:p>
    <w:p>
      <w:pPr>
        <w:rPr>
          <w:lang w:val="en-US" w:eastAsia="zh-CN"/>
        </w:rPr>
      </w:pPr>
      <w:r>
        <w:rPr>
          <w:rFonts w:hint="eastAsia"/>
          <w:lang w:eastAsia="zh-CN"/>
        </w:rPr>
        <w:t>T</w:t>
      </w:r>
      <w:r>
        <w:rPr>
          <w:lang w:eastAsia="zh-CN"/>
        </w:rPr>
        <w:t>he procedure defined in clause</w:t>
      </w:r>
      <w:r>
        <w:rPr>
          <w:lang w:val="en-US" w:eastAsia="zh-CN"/>
        </w:rPr>
        <w:t> 9.3.2.3 applies.</w:t>
      </w:r>
    </w:p>
    <w:p>
      <w:pPr>
        <w:pStyle w:val="3"/>
        <w:bidi w:val="0"/>
        <w:rPr>
          <w:lang w:val="en-US" w:eastAsia="zh-CN"/>
        </w:rPr>
      </w:pPr>
      <w:bookmarkStart w:id="202" w:name="_Toc20370"/>
      <w:r>
        <w:rPr>
          <w:rStyle w:val="80"/>
          <w:rFonts w:hint="eastAsia"/>
          <w:lang w:val="en-US" w:eastAsia="zh-CN"/>
        </w:rPr>
        <w:t>9.4</w:t>
      </w:r>
      <w:r>
        <w:rPr>
          <w:lang w:val="en-US"/>
        </w:rPr>
        <w:tab/>
      </w:r>
      <w:r>
        <w:rPr>
          <w:rFonts w:hint="eastAsia"/>
          <w:lang w:val="en-US" w:eastAsia="zh-CN"/>
        </w:rPr>
        <w:t>Abnormal Cases</w:t>
      </w:r>
      <w:bookmarkEnd w:id="202"/>
    </w:p>
    <w:p>
      <w:pPr>
        <w:pStyle w:val="4"/>
        <w:bidi w:val="0"/>
        <w:rPr>
          <w:lang w:val="en-US" w:eastAsia="zh-CN"/>
        </w:rPr>
      </w:pPr>
      <w:bookmarkStart w:id="203" w:name="_Toc17207"/>
      <w:r>
        <w:rPr>
          <w:rFonts w:hint="eastAsia"/>
          <w:lang w:val="en-US" w:eastAsia="zh-CN"/>
        </w:rPr>
        <w:t>9.4.1</w:t>
      </w:r>
      <w:r>
        <w:rPr>
          <w:lang w:val="en-US"/>
        </w:rPr>
        <w:tab/>
      </w:r>
      <w:r>
        <w:rPr>
          <w:rFonts w:hint="eastAsia"/>
          <w:lang w:val="en-US" w:eastAsia="zh-CN"/>
        </w:rPr>
        <w:t>General</w:t>
      </w:r>
      <w:bookmarkEnd w:id="203"/>
    </w:p>
    <w:p>
      <w:pPr>
        <w:rPr>
          <w:rFonts w:hint="eastAsia"/>
          <w:lang w:val="en-US" w:eastAsia="zh-CN"/>
        </w:rPr>
      </w:pPr>
      <w:r>
        <w:rPr>
          <w:rFonts w:hint="eastAsia"/>
          <w:lang w:val="en-US" w:eastAsia="zh-CN"/>
        </w:rPr>
        <w:t xml:space="preserve">Abnormal cases on IMS data channel include the following: </w:t>
      </w:r>
    </w:p>
    <w:p>
      <w:pPr>
        <w:pStyle w:val="49"/>
        <w:adjustRightInd w:val="0"/>
        <w:snapToGrid w:val="0"/>
      </w:pPr>
      <w:r>
        <w:t>-</w:t>
      </w:r>
      <w:r>
        <w:tab/>
      </w:r>
      <w:r>
        <w:t xml:space="preserve">The IMS AS has sent a data channel resource </w:t>
      </w:r>
      <w:r>
        <w:rPr>
          <w:rFonts w:hint="eastAsia"/>
        </w:rPr>
        <w:t>reservation</w:t>
      </w:r>
      <w:r>
        <w:t xml:space="preserve">/update request to the MRF, but </w:t>
      </w:r>
      <w:r>
        <w:rPr>
          <w:rFonts w:hint="eastAsia"/>
        </w:rPr>
        <w:t>the</w:t>
      </w:r>
      <w:r>
        <w:t xml:space="preserve"> MRF </w:t>
      </w:r>
      <w:r>
        <w:rPr>
          <w:rFonts w:hint="eastAsia"/>
        </w:rPr>
        <w:t>response times out.</w:t>
      </w:r>
    </w:p>
    <w:p>
      <w:pPr>
        <w:pStyle w:val="49"/>
        <w:adjustRightInd w:val="0"/>
        <w:snapToGrid w:val="0"/>
      </w:pPr>
      <w:r>
        <w:t>-</w:t>
      </w:r>
      <w:r>
        <w:tab/>
      </w:r>
      <w:r>
        <w:t xml:space="preserve">The IMS AS has sent a data channel resource </w:t>
      </w:r>
      <w:r>
        <w:rPr>
          <w:rFonts w:hint="eastAsia"/>
        </w:rPr>
        <w:t>reservation</w:t>
      </w:r>
      <w:r>
        <w:t xml:space="preserve">/update request to the MRF, but </w:t>
      </w:r>
      <w:r>
        <w:rPr>
          <w:rFonts w:hint="eastAsia"/>
        </w:rPr>
        <w:t>the</w:t>
      </w:r>
      <w:r>
        <w:t xml:space="preserve"> MRF returns a</w:t>
      </w:r>
      <w:r>
        <w:rPr>
          <w:rFonts w:hint="eastAsia"/>
        </w:rPr>
        <w:t>n</w:t>
      </w:r>
      <w:r>
        <w:t xml:space="preserve"> error response message</w:t>
      </w:r>
      <w:r>
        <w:rPr>
          <w:rFonts w:hint="eastAsia"/>
        </w:rPr>
        <w:t xml:space="preserve"> due to </w:t>
      </w:r>
      <w:r>
        <w:t>no sufficient data channel resource</w:t>
      </w:r>
      <w:r>
        <w:rPr>
          <w:rFonts w:hint="eastAsia"/>
        </w:rPr>
        <w:t>.</w:t>
      </w:r>
    </w:p>
    <w:p>
      <w:pPr>
        <w:rPr>
          <w:rFonts w:hint="eastAsia"/>
          <w:lang w:val="en-US" w:eastAsia="zh-CN"/>
        </w:rPr>
      </w:pPr>
      <w:r>
        <w:rPr>
          <w:lang w:val="en-US" w:eastAsia="zh-CN"/>
        </w:rPr>
        <w:t xml:space="preserve">The failures </w:t>
      </w:r>
      <w:r>
        <w:rPr>
          <w:rFonts w:hint="eastAsia"/>
          <w:lang w:val="en-US" w:eastAsia="zh-CN"/>
        </w:rPr>
        <w:t>during IMS data channel establishment and maintenance</w:t>
      </w:r>
      <w:r>
        <w:rPr>
          <w:lang w:val="en-US" w:eastAsia="zh-CN"/>
        </w:rPr>
        <w:t xml:space="preserve"> shall not impact any other </w:t>
      </w:r>
      <w:r>
        <w:rPr>
          <w:rFonts w:hint="eastAsia"/>
          <w:lang w:val="en-US" w:eastAsia="zh-CN"/>
        </w:rPr>
        <w:t xml:space="preserve">ongoing </w:t>
      </w:r>
      <w:r>
        <w:rPr>
          <w:lang w:val="en-US" w:eastAsia="zh-CN"/>
        </w:rPr>
        <w:t xml:space="preserve">media </w:t>
      </w:r>
      <w:r>
        <w:rPr>
          <w:rFonts w:hint="eastAsia"/>
          <w:lang w:val="en-US" w:eastAsia="zh-CN"/>
        </w:rPr>
        <w:t xml:space="preserve">which are </w:t>
      </w:r>
      <w:r>
        <w:rPr>
          <w:lang w:val="en-US" w:eastAsia="zh-CN"/>
        </w:rPr>
        <w:t>associated with the same IMS session (e.g. audio, video, et</w:t>
      </w:r>
      <w:r>
        <w:rPr>
          <w:rFonts w:hint="eastAsia"/>
          <w:lang w:val="en-US" w:eastAsia="zh-CN"/>
        </w:rPr>
        <w:t>c</w:t>
      </w:r>
      <w:r>
        <w:rPr>
          <w:lang w:val="en-US" w:eastAsia="zh-CN"/>
        </w:rPr>
        <w:t>.).</w:t>
      </w:r>
      <w:r>
        <w:rPr>
          <w:rFonts w:hint="eastAsia"/>
          <w:lang w:val="en-US" w:eastAsia="zh-CN"/>
        </w:rPr>
        <w:t xml:space="preserve"> </w:t>
      </w:r>
    </w:p>
    <w:p>
      <w:pPr>
        <w:rPr>
          <w:rFonts w:hint="eastAsia"/>
          <w:lang w:val="en-US" w:eastAsia="zh-CN"/>
        </w:rPr>
      </w:pPr>
    </w:p>
    <w:p>
      <w:pPr>
        <w:pStyle w:val="4"/>
        <w:rPr>
          <w:rFonts w:hint="eastAsia"/>
          <w:lang w:val="en-US" w:eastAsia="zh-CN"/>
        </w:rPr>
      </w:pPr>
      <w:bookmarkStart w:id="204" w:name="_Toc17816"/>
      <w:r>
        <w:rPr>
          <w:rFonts w:hint="eastAsia"/>
          <w:lang w:val="en-US" w:eastAsia="zh-CN"/>
        </w:rPr>
        <w:t>9.4.2</w:t>
      </w:r>
      <w:r>
        <w:rPr>
          <w:rFonts w:hint="eastAsia"/>
          <w:lang w:val="en-US" w:eastAsia="zh-CN"/>
        </w:rPr>
        <w:tab/>
      </w:r>
      <w:r>
        <w:rPr>
          <w:rFonts w:hint="eastAsia"/>
          <w:lang w:val="en-US" w:eastAsia="zh-CN"/>
        </w:rPr>
        <w:t>Expiration on MRF response</w:t>
      </w:r>
      <w:bookmarkEnd w:id="204"/>
    </w:p>
    <w:p>
      <w:pPr>
        <w:pStyle w:val="5"/>
        <w:numPr>
          <w:ilvl w:val="255"/>
          <w:numId w:val="0"/>
        </w:numPr>
        <w:rPr>
          <w:rFonts w:hint="default"/>
          <w:highlight w:val="none"/>
          <w:lang w:val="en-US" w:eastAsia="zh-CN"/>
        </w:rPr>
      </w:pPr>
      <w:bookmarkStart w:id="205" w:name="_Toc30904"/>
      <w:r>
        <w:rPr>
          <w:rFonts w:hint="eastAsia"/>
          <w:highlight w:val="none"/>
          <w:lang w:val="en-US" w:eastAsia="zh-CN"/>
        </w:rPr>
        <w:t>9.4.2.1</w:t>
      </w:r>
      <w:r>
        <w:rPr>
          <w:rFonts w:hint="eastAsia"/>
          <w:highlight w:val="none"/>
          <w:lang w:val="en-US" w:eastAsia="zh-CN"/>
        </w:rPr>
        <w:tab/>
      </w:r>
      <w:r>
        <w:rPr>
          <w:rFonts w:hint="eastAsia"/>
          <w:highlight w:val="none"/>
          <w:lang w:val="en-US" w:eastAsia="zh-CN"/>
        </w:rPr>
        <w:t>IMS AS</w:t>
      </w:r>
      <w:bookmarkEnd w:id="205"/>
    </w:p>
    <w:p>
      <w:pPr>
        <w:rPr>
          <w:rFonts w:hint="eastAsia"/>
          <w:lang w:val="en-US" w:eastAsia="zh-CN"/>
        </w:rPr>
      </w:pPr>
      <w:r>
        <w:rPr>
          <w:rFonts w:hint="eastAsia"/>
          <w:lang w:val="en-US" w:eastAsia="zh-CN"/>
        </w:rPr>
        <w:t>If the SIP transaction timer expires when the IMS AS sends INVITE request to MRF for resource reservation or modification for IMS data channel, the following applies:</w:t>
      </w:r>
    </w:p>
    <w:p>
      <w:pPr>
        <w:pStyle w:val="49"/>
        <w:rPr>
          <w:rFonts w:hint="eastAsia"/>
          <w:lang w:val="en-US" w:eastAsia="zh-CN"/>
        </w:rPr>
      </w:pPr>
      <w:r>
        <w:rPr>
          <w:rFonts w:hint="eastAsia"/>
          <w:lang w:val="en-US" w:eastAsia="zh-CN"/>
        </w:rPr>
        <w:t>-</w:t>
      </w:r>
      <w:r>
        <w:rPr>
          <w:rFonts w:hint="eastAsia"/>
          <w:lang w:val="en-US" w:eastAsia="zh-CN"/>
        </w:rPr>
        <w:tab/>
      </w:r>
      <w:r>
        <w:rPr>
          <w:lang w:val="en-US" w:eastAsia="zh-CN"/>
        </w:rPr>
        <w:t xml:space="preserve">the IMS AS shall </w:t>
      </w:r>
      <w:r>
        <w:rPr>
          <w:rFonts w:hint="eastAsia"/>
          <w:lang w:val="en-US" w:eastAsia="zh-CN"/>
        </w:rPr>
        <w:t>continue the ongoing session procedure;</w:t>
      </w:r>
    </w:p>
    <w:p>
      <w:pPr>
        <w:pStyle w:val="49"/>
        <w:rPr>
          <w:rFonts w:hint="eastAsia"/>
          <w:highlight w:val="none"/>
          <w:lang w:val="en-US" w:eastAsia="zh-CN"/>
        </w:rPr>
      </w:pPr>
      <w:r>
        <w:rPr>
          <w:rFonts w:hint="eastAsia"/>
          <w:lang w:val="en-US" w:eastAsia="zh-CN"/>
        </w:rPr>
        <w:t>-</w:t>
      </w:r>
      <w:r>
        <w:rPr>
          <w:rFonts w:hint="eastAsia"/>
          <w:lang w:val="en-US" w:eastAsia="zh-CN"/>
        </w:rPr>
        <w:tab/>
      </w:r>
      <w:r>
        <w:rPr>
          <w:rFonts w:hint="eastAsia"/>
          <w:lang w:val="en-US" w:eastAsia="zh-CN"/>
        </w:rPr>
        <w:t xml:space="preserve">the IMS AS shall </w:t>
      </w:r>
      <w:r>
        <w:rPr>
          <w:lang w:val="en-US" w:eastAsia="zh-CN"/>
        </w:rPr>
        <w:t>remove the data channel SDP media description from the SDP offer</w:t>
      </w:r>
      <w:r>
        <w:rPr>
          <w:rFonts w:hint="eastAsia"/>
          <w:lang w:val="en-US" w:eastAsia="zh-CN"/>
        </w:rPr>
        <w:t xml:space="preserve"> for </w:t>
      </w:r>
      <w:r>
        <w:rPr>
          <w:rFonts w:hint="eastAsia"/>
          <w:highlight w:val="none"/>
          <w:lang w:val="en-US" w:eastAsia="zh-CN"/>
        </w:rPr>
        <w:t xml:space="preserve">the INVITE request or </w:t>
      </w:r>
      <w:r>
        <w:rPr>
          <w:highlight w:val="none"/>
          <w:lang w:val="en-US" w:eastAsia="zh-CN"/>
        </w:rPr>
        <w:t>set the port number of the “m=” lines for data channel as zero in the SDP answer</w:t>
      </w:r>
      <w:r>
        <w:rPr>
          <w:rFonts w:hint="eastAsia"/>
          <w:highlight w:val="none"/>
          <w:lang w:val="en-US" w:eastAsia="zh-CN"/>
        </w:rPr>
        <w:t xml:space="preserve"> of the response to the INVITE request</w:t>
      </w:r>
      <w:r>
        <w:rPr>
          <w:highlight w:val="none"/>
          <w:lang w:val="en-US" w:eastAsia="zh-CN"/>
        </w:rPr>
        <w:t>.</w:t>
      </w:r>
      <w:r>
        <w:rPr>
          <w:rFonts w:hint="eastAsia"/>
          <w:highlight w:val="none"/>
          <w:lang w:val="en-US" w:eastAsia="zh-CN"/>
        </w:rPr>
        <w:t xml:space="preserve"> </w:t>
      </w:r>
    </w:p>
    <w:p>
      <w:pPr>
        <w:rPr>
          <w:rFonts w:hint="default"/>
          <w:highlight w:val="none"/>
          <w:lang w:val="en-US" w:eastAsia="zh-CN"/>
        </w:rPr>
      </w:pPr>
      <w:r>
        <w:rPr>
          <w:rFonts w:hint="eastAsia"/>
          <w:highlight w:val="none"/>
          <w:lang w:val="en-US" w:eastAsia="zh-CN"/>
        </w:rPr>
        <w:t xml:space="preserve">The </w:t>
      </w:r>
      <w:r>
        <w:rPr>
          <w:rFonts w:hint="default"/>
          <w:highlight w:val="none"/>
          <w:lang w:val="en-US" w:eastAsia="zh-CN"/>
        </w:rPr>
        <w:t>IMS AS will send the DCSF session event failure notification message.</w:t>
      </w:r>
    </w:p>
    <w:p>
      <w:pPr>
        <w:rPr>
          <w:lang w:val="en-US" w:eastAsia="zh-CN"/>
        </w:rPr>
      </w:pPr>
    </w:p>
    <w:p>
      <w:pPr>
        <w:pStyle w:val="4"/>
        <w:rPr>
          <w:rFonts w:hint="default"/>
          <w:lang w:val="en-US"/>
        </w:rPr>
      </w:pPr>
      <w:bookmarkStart w:id="206" w:name="_Toc31229"/>
      <w:r>
        <w:rPr>
          <w:rFonts w:hint="eastAsia"/>
          <w:lang w:val="en-US" w:eastAsia="zh-CN"/>
        </w:rPr>
        <w:t>9.4.3</w:t>
      </w:r>
      <w:r>
        <w:rPr>
          <w:rFonts w:hint="eastAsia"/>
          <w:lang w:val="en-US" w:eastAsia="zh-CN"/>
        </w:rPr>
        <w:tab/>
      </w:r>
      <w:r>
        <w:rPr>
          <w:rFonts w:hint="eastAsia"/>
          <w:lang w:val="en-US" w:eastAsia="zh-CN"/>
        </w:rPr>
        <w:t>In</w:t>
      </w:r>
      <w:r>
        <w:t>sufficient data channel resource</w:t>
      </w:r>
      <w:bookmarkEnd w:id="206"/>
    </w:p>
    <w:p>
      <w:pPr>
        <w:pStyle w:val="5"/>
        <w:numPr>
          <w:ilvl w:val="255"/>
          <w:numId w:val="0"/>
        </w:numPr>
        <w:rPr>
          <w:rFonts w:hint="default"/>
          <w:highlight w:val="none"/>
          <w:lang w:val="en-US" w:eastAsia="zh-CN"/>
        </w:rPr>
      </w:pPr>
      <w:bookmarkStart w:id="207" w:name="_Toc2544"/>
      <w:r>
        <w:rPr>
          <w:rFonts w:hint="eastAsia"/>
          <w:highlight w:val="none"/>
          <w:lang w:val="en-US" w:eastAsia="zh-CN"/>
        </w:rPr>
        <w:t>9.4.3.1</w:t>
      </w:r>
      <w:r>
        <w:rPr>
          <w:rFonts w:hint="eastAsia"/>
          <w:highlight w:val="none"/>
          <w:lang w:val="en-US" w:eastAsia="zh-CN"/>
        </w:rPr>
        <w:tab/>
      </w:r>
      <w:r>
        <w:rPr>
          <w:rFonts w:hint="eastAsia"/>
          <w:highlight w:val="none"/>
          <w:lang w:val="en-US" w:eastAsia="zh-CN"/>
        </w:rPr>
        <w:t>IMS AS</w:t>
      </w:r>
      <w:bookmarkEnd w:id="207"/>
    </w:p>
    <w:p>
      <w:pPr>
        <w:rPr>
          <w:rFonts w:hint="eastAsia"/>
          <w:lang w:val="en-US" w:eastAsia="zh-CN"/>
        </w:rPr>
      </w:pPr>
      <w:r>
        <w:rPr>
          <w:rFonts w:hint="eastAsia"/>
          <w:lang w:val="en-US" w:eastAsia="zh-CN"/>
        </w:rPr>
        <w:t xml:space="preserve">When the IMS AS sends INVITE request to the MRF for resource reservation or modification for IMS data channel, if the </w:t>
      </w:r>
      <w:r>
        <w:rPr>
          <w:lang w:eastAsia="ja-JP"/>
        </w:rPr>
        <w:t>failure response</w:t>
      </w:r>
      <w:r>
        <w:rPr>
          <w:rFonts w:hint="eastAsia"/>
          <w:lang w:val="en-US" w:eastAsia="zh-CN"/>
        </w:rPr>
        <w:t xml:space="preserve"> is received from the MRF as specified in TS 24.229 [9], the following applies:</w:t>
      </w:r>
    </w:p>
    <w:p>
      <w:pPr>
        <w:pStyle w:val="49"/>
        <w:rPr>
          <w:rFonts w:hint="eastAsia"/>
          <w:lang w:val="en-US" w:eastAsia="zh-CN"/>
        </w:rPr>
      </w:pPr>
      <w:r>
        <w:rPr>
          <w:rFonts w:hint="eastAsia"/>
          <w:lang w:val="en-US" w:eastAsia="zh-CN"/>
        </w:rPr>
        <w:t>-</w:t>
      </w:r>
      <w:r>
        <w:rPr>
          <w:rFonts w:hint="eastAsia"/>
          <w:lang w:val="en-US" w:eastAsia="zh-CN"/>
        </w:rPr>
        <w:tab/>
      </w:r>
      <w:r>
        <w:rPr>
          <w:lang w:val="en-US" w:eastAsia="zh-CN"/>
        </w:rPr>
        <w:t xml:space="preserve">the IMS AS shall </w:t>
      </w:r>
      <w:r>
        <w:rPr>
          <w:rFonts w:hint="eastAsia"/>
          <w:lang w:val="en-US" w:eastAsia="zh-CN"/>
        </w:rPr>
        <w:t>continue the ongoing session procedure;</w:t>
      </w:r>
    </w:p>
    <w:p>
      <w:pPr>
        <w:pStyle w:val="49"/>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the IMS AS shall </w:t>
      </w:r>
      <w:r>
        <w:rPr>
          <w:lang w:val="en-US" w:eastAsia="zh-CN"/>
        </w:rPr>
        <w:t>remove the data channel SDP media description from the SDP offer</w:t>
      </w:r>
      <w:r>
        <w:rPr>
          <w:rFonts w:hint="eastAsia"/>
          <w:lang w:val="en-US" w:eastAsia="zh-CN"/>
        </w:rPr>
        <w:t xml:space="preserve"> for </w:t>
      </w:r>
      <w:r>
        <w:rPr>
          <w:rFonts w:hint="eastAsia"/>
          <w:highlight w:val="none"/>
          <w:lang w:val="en-US" w:eastAsia="zh-CN"/>
        </w:rPr>
        <w:t>the</w:t>
      </w:r>
      <w:r>
        <w:rPr>
          <w:rFonts w:hint="eastAsia"/>
          <w:lang w:val="en-US" w:eastAsia="zh-CN"/>
        </w:rPr>
        <w:t xml:space="preserve"> INVITE request or </w:t>
      </w:r>
      <w:r>
        <w:rPr>
          <w:lang w:val="en-US" w:eastAsia="zh-CN"/>
        </w:rPr>
        <w:t>set the port number of the “m=” lines for data channel as zero in the SDP answer</w:t>
      </w:r>
      <w:r>
        <w:rPr>
          <w:rFonts w:hint="eastAsia"/>
          <w:lang w:val="en-US" w:eastAsia="zh-CN"/>
        </w:rPr>
        <w:t xml:space="preserve"> of the response to the INVITE request</w:t>
      </w:r>
      <w:r>
        <w:rPr>
          <w:lang w:val="en-US" w:eastAsia="zh-CN"/>
        </w:rPr>
        <w:t>.</w:t>
      </w:r>
      <w:r>
        <w:rPr>
          <w:rFonts w:hint="eastAsia"/>
          <w:lang w:val="en-US" w:eastAsia="zh-CN"/>
        </w:rPr>
        <w:t xml:space="preserve"> </w:t>
      </w:r>
    </w:p>
    <w:p>
      <w:pPr>
        <w:ind w:left="0"/>
        <w:rPr>
          <w:highlight w:val="none"/>
        </w:rPr>
      </w:pPr>
      <w:r>
        <w:rPr>
          <w:rFonts w:hint="eastAsia"/>
          <w:highlight w:val="none"/>
          <w:lang w:val="en-US" w:eastAsia="zh-CN"/>
        </w:rPr>
        <w:t xml:space="preserve">The </w:t>
      </w:r>
      <w:r>
        <w:rPr>
          <w:rFonts w:hint="default"/>
          <w:highlight w:val="none"/>
          <w:lang w:val="en-US" w:eastAsia="zh-CN"/>
        </w:rPr>
        <w:t>IMS AS will send the DCSF session event failure notification message.</w:t>
      </w:r>
    </w:p>
    <w:p/>
    <w:p>
      <w:pPr>
        <w:pStyle w:val="2"/>
        <w:rPr>
          <w:lang w:eastAsia="zh-CN"/>
        </w:rPr>
      </w:pPr>
      <w:bookmarkStart w:id="208" w:name="_Toc31753"/>
      <w:bookmarkStart w:id="209" w:name="_Toc12325"/>
      <w:bookmarkStart w:id="210" w:name="_Toc13254"/>
      <w:r>
        <w:rPr>
          <w:lang w:eastAsia="zh-CN"/>
        </w:rPr>
        <w:t>10</w:t>
      </w:r>
      <w:r>
        <w:rPr>
          <w:lang w:eastAsia="zh-CN"/>
        </w:rPr>
        <w:tab/>
      </w:r>
      <w:r>
        <w:rPr>
          <w:lang w:eastAsia="zh-CN"/>
        </w:rPr>
        <w:t>Interaction with supplementary services</w:t>
      </w:r>
      <w:bookmarkEnd w:id="208"/>
      <w:bookmarkEnd w:id="209"/>
      <w:bookmarkEnd w:id="210"/>
    </w:p>
    <w:p>
      <w:pPr>
        <w:pStyle w:val="3"/>
        <w:snapToGrid w:val="0"/>
        <w:rPr>
          <w:lang w:val="en-US" w:eastAsia="zh-CN"/>
        </w:rPr>
      </w:pPr>
      <w:bookmarkStart w:id="211" w:name="_Toc10855"/>
      <w:bookmarkStart w:id="212" w:name="_Toc2935"/>
      <w:bookmarkStart w:id="213" w:name="_Toc19252"/>
      <w:r>
        <w:rPr>
          <w:lang w:val="en-US" w:eastAsia="zh-CN"/>
        </w:rPr>
        <w:t>10.1</w:t>
      </w:r>
      <w:r>
        <w:tab/>
      </w:r>
      <w:r>
        <w:rPr>
          <w:lang w:val="en-US" w:eastAsia="zh-CN"/>
        </w:rPr>
        <w:t>Originating Identification Presentation (OIP)</w:t>
      </w:r>
      <w:bookmarkEnd w:id="211"/>
      <w:bookmarkEnd w:id="212"/>
      <w:bookmarkEnd w:id="213"/>
    </w:p>
    <w:p>
      <w:pPr>
        <w:adjustRightInd w:val="0"/>
        <w:snapToGrid w:val="0"/>
        <w:rPr>
          <w:lang w:eastAsia="zh-CN"/>
        </w:rPr>
      </w:pPr>
      <w:r>
        <w:rPr>
          <w:rFonts w:hint="eastAsia"/>
          <w:lang w:eastAsia="zh-CN"/>
        </w:rPr>
        <w:t>N</w:t>
      </w:r>
      <w:r>
        <w:rPr>
          <w:lang w:eastAsia="zh-CN"/>
        </w:rPr>
        <w:t>o interaction with IMS data channel</w:t>
      </w:r>
      <w:r>
        <w:t>.</w:t>
      </w:r>
    </w:p>
    <w:p>
      <w:pPr>
        <w:pStyle w:val="3"/>
        <w:snapToGrid w:val="0"/>
        <w:rPr>
          <w:lang w:val="en-US" w:eastAsia="zh-CN"/>
        </w:rPr>
      </w:pPr>
      <w:bookmarkStart w:id="214" w:name="_Toc7479"/>
      <w:bookmarkStart w:id="215" w:name="_Toc1757"/>
      <w:bookmarkStart w:id="216" w:name="_Toc9864"/>
      <w:r>
        <w:rPr>
          <w:lang w:val="en-US" w:eastAsia="zh-CN"/>
        </w:rPr>
        <w:t>10.2</w:t>
      </w:r>
      <w:r>
        <w:tab/>
      </w:r>
      <w:r>
        <w:rPr>
          <w:lang w:val="en-US" w:eastAsia="zh-CN"/>
        </w:rPr>
        <w:t>Terminating Identification Presentation (TIP)</w:t>
      </w:r>
      <w:bookmarkEnd w:id="214"/>
      <w:bookmarkEnd w:id="215"/>
      <w:bookmarkEnd w:id="216"/>
    </w:p>
    <w:p>
      <w:pPr>
        <w:adjustRightInd w:val="0"/>
        <w:snapToGrid w:val="0"/>
        <w:rPr>
          <w:lang w:eastAsia="zh-CN"/>
        </w:rPr>
      </w:pPr>
      <w:r>
        <w:rPr>
          <w:rFonts w:hint="eastAsia"/>
          <w:lang w:eastAsia="zh-CN"/>
        </w:rPr>
        <w:t>N</w:t>
      </w:r>
      <w:r>
        <w:rPr>
          <w:lang w:eastAsia="zh-CN"/>
        </w:rPr>
        <w:t>o interaction with IMS data channel</w:t>
      </w:r>
      <w:r>
        <w:t>.</w:t>
      </w:r>
    </w:p>
    <w:p>
      <w:pPr>
        <w:pStyle w:val="3"/>
        <w:snapToGrid w:val="0"/>
        <w:rPr>
          <w:lang w:val="en-US" w:eastAsia="zh-CN"/>
        </w:rPr>
      </w:pPr>
      <w:bookmarkStart w:id="217" w:name="_Toc7436"/>
      <w:bookmarkStart w:id="218" w:name="_Toc7371"/>
      <w:bookmarkStart w:id="219" w:name="_Toc7694"/>
      <w:r>
        <w:rPr>
          <w:lang w:val="en-US" w:eastAsia="zh-CN"/>
        </w:rPr>
        <w:t>10.3</w:t>
      </w:r>
      <w:r>
        <w:tab/>
      </w:r>
      <w:r>
        <w:rPr>
          <w:lang w:val="en-US" w:eastAsia="zh-CN"/>
        </w:rPr>
        <w:t>Originating Identification Restriction (OIR)</w:t>
      </w:r>
      <w:bookmarkEnd w:id="217"/>
      <w:bookmarkEnd w:id="218"/>
      <w:bookmarkEnd w:id="219"/>
    </w:p>
    <w:p>
      <w:pPr>
        <w:adjustRightInd w:val="0"/>
        <w:snapToGrid w:val="0"/>
        <w:rPr>
          <w:lang w:eastAsia="zh-CN"/>
        </w:rPr>
      </w:pPr>
      <w:r>
        <w:rPr>
          <w:rFonts w:hint="eastAsia"/>
          <w:lang w:eastAsia="zh-CN"/>
        </w:rPr>
        <w:t>N</w:t>
      </w:r>
      <w:r>
        <w:rPr>
          <w:lang w:eastAsia="zh-CN"/>
        </w:rPr>
        <w:t>o interaction with IMS data channel</w:t>
      </w:r>
      <w:r>
        <w:t>.</w:t>
      </w:r>
    </w:p>
    <w:p>
      <w:pPr>
        <w:pStyle w:val="3"/>
        <w:snapToGrid w:val="0"/>
        <w:rPr>
          <w:lang w:val="en-US" w:eastAsia="zh-CN"/>
        </w:rPr>
      </w:pPr>
      <w:bookmarkStart w:id="220" w:name="_Toc23975"/>
      <w:bookmarkStart w:id="221" w:name="_Toc26882"/>
      <w:bookmarkStart w:id="222" w:name="_Toc6654"/>
      <w:r>
        <w:rPr>
          <w:lang w:val="en-US" w:eastAsia="zh-CN"/>
        </w:rPr>
        <w:t>10.4</w:t>
      </w:r>
      <w:r>
        <w:tab/>
      </w:r>
      <w:r>
        <w:rPr>
          <w:lang w:val="en-US" w:eastAsia="zh-CN"/>
        </w:rPr>
        <w:t>Terminating Identification Restriction (TIR)</w:t>
      </w:r>
      <w:bookmarkEnd w:id="220"/>
      <w:bookmarkEnd w:id="221"/>
      <w:bookmarkEnd w:id="222"/>
    </w:p>
    <w:p>
      <w:pPr>
        <w:adjustRightInd w:val="0"/>
        <w:snapToGrid w:val="0"/>
        <w:rPr>
          <w:lang w:eastAsia="zh-CN"/>
        </w:rPr>
      </w:pPr>
      <w:r>
        <w:rPr>
          <w:rFonts w:hint="eastAsia"/>
          <w:lang w:eastAsia="zh-CN"/>
        </w:rPr>
        <w:t>N</w:t>
      </w:r>
      <w:r>
        <w:rPr>
          <w:lang w:eastAsia="zh-CN"/>
        </w:rPr>
        <w:t>o interaction with IMS data channel</w:t>
      </w:r>
      <w:r>
        <w:t>.</w:t>
      </w:r>
    </w:p>
    <w:p>
      <w:pPr>
        <w:pStyle w:val="3"/>
        <w:snapToGrid w:val="0"/>
        <w:rPr>
          <w:rFonts w:eastAsia="等线"/>
          <w:lang w:val="en-US" w:eastAsia="zh-CN"/>
        </w:rPr>
      </w:pPr>
      <w:bookmarkStart w:id="223" w:name="_Toc4228"/>
      <w:bookmarkStart w:id="224" w:name="_Toc13943"/>
      <w:bookmarkStart w:id="225" w:name="_Toc25253"/>
      <w:r>
        <w:rPr>
          <w:rFonts w:eastAsia="等线"/>
          <w:lang w:val="en-US" w:eastAsia="zh-CN"/>
        </w:rPr>
        <w:t>10.</w:t>
      </w:r>
      <w:r>
        <w:rPr>
          <w:rFonts w:hint="eastAsia"/>
          <w:lang w:val="en-US" w:eastAsia="zh-CN"/>
        </w:rPr>
        <w:t>5</w:t>
      </w:r>
      <w:r>
        <w:tab/>
      </w:r>
      <w:r>
        <w:rPr>
          <w:rFonts w:eastAsia="等线"/>
          <w:lang w:val="en-US" w:eastAsia="zh-CN"/>
        </w:rPr>
        <w:t>Message Waiting Indication (MWI)</w:t>
      </w:r>
      <w:bookmarkEnd w:id="223"/>
      <w:bookmarkEnd w:id="224"/>
      <w:bookmarkEnd w:id="225"/>
    </w:p>
    <w:p>
      <w:pPr>
        <w:adjustRightInd w:val="0"/>
        <w:snapToGrid w:val="0"/>
        <w:rPr>
          <w:rFonts w:eastAsia="等线"/>
        </w:rPr>
      </w:pPr>
      <w:r>
        <w:rPr>
          <w:rFonts w:eastAsia="等线"/>
        </w:rPr>
        <w:t>No interaction with IMS data channel.</w:t>
      </w:r>
    </w:p>
    <w:p>
      <w:pPr>
        <w:pStyle w:val="3"/>
        <w:snapToGrid w:val="0"/>
        <w:rPr>
          <w:lang w:val="en-US" w:eastAsia="zh-CN"/>
        </w:rPr>
      </w:pPr>
      <w:bookmarkStart w:id="226" w:name="_Toc2896"/>
      <w:bookmarkStart w:id="227" w:name="_Toc26462"/>
      <w:bookmarkStart w:id="228" w:name="_Toc4880"/>
      <w:r>
        <w:rPr>
          <w:lang w:val="en-US" w:eastAsia="zh-CN"/>
        </w:rPr>
        <w:t>10.</w:t>
      </w:r>
      <w:r>
        <w:rPr>
          <w:rFonts w:hint="eastAsia"/>
          <w:lang w:val="en-US" w:eastAsia="zh-CN"/>
        </w:rPr>
        <w:t>6</w:t>
      </w:r>
      <w:r>
        <w:tab/>
      </w:r>
      <w:r>
        <w:t>Conferencing</w:t>
      </w:r>
      <w:r>
        <w:rPr>
          <w:rFonts w:hint="eastAsia"/>
          <w:lang w:val="en-US" w:eastAsia="zh-CN"/>
        </w:rPr>
        <w:t xml:space="preserve"> (C</w:t>
      </w:r>
      <w:r>
        <w:rPr>
          <w:lang w:val="en-US" w:eastAsia="zh-CN"/>
        </w:rPr>
        <w:t>ONF</w:t>
      </w:r>
      <w:r>
        <w:rPr>
          <w:rFonts w:hint="eastAsia"/>
          <w:lang w:val="en-US" w:eastAsia="zh-CN"/>
        </w:rPr>
        <w:t>)</w:t>
      </w:r>
      <w:bookmarkEnd w:id="226"/>
      <w:bookmarkEnd w:id="227"/>
      <w:bookmarkEnd w:id="228"/>
    </w:p>
    <w:p>
      <w:pPr>
        <w:pStyle w:val="4"/>
      </w:pPr>
      <w:bookmarkStart w:id="229" w:name="_Toc94278297"/>
      <w:bookmarkStart w:id="230" w:name="_Toc517189840"/>
      <w:bookmarkStart w:id="231" w:name="_Toc8535"/>
      <w:bookmarkStart w:id="232" w:name="_Toc7900"/>
      <w:bookmarkStart w:id="233" w:name="_Toc10658"/>
      <w:r>
        <w:t>10.</w:t>
      </w:r>
      <w:r>
        <w:rPr>
          <w:rFonts w:hint="eastAsia"/>
          <w:lang w:val="en-US" w:eastAsia="zh-CN"/>
        </w:rPr>
        <w:t>6</w:t>
      </w:r>
      <w:r>
        <w:t>.1</w:t>
      </w:r>
      <w:r>
        <w:tab/>
      </w:r>
      <w:bookmarkEnd w:id="229"/>
      <w:bookmarkEnd w:id="230"/>
      <w:r>
        <w:t>Procedure at UE</w:t>
      </w:r>
      <w:bookmarkEnd w:id="231"/>
      <w:bookmarkEnd w:id="232"/>
      <w:bookmarkEnd w:id="233"/>
    </w:p>
    <w:p>
      <w:r>
        <w:t>When a user is participating in two or more SIP sessions, established SIP session's data channel media streams are specific to each SIP session. The user is handling multiple SIP sessions, only one SIP session shall be active at a time.</w:t>
      </w:r>
    </w:p>
    <w:p>
      <w:pPr>
        <w:rPr>
          <w:strike/>
        </w:rPr>
      </w:pPr>
      <w:r>
        <w:t>The user (conference creator) creates SIP session with the conference focus by sending an INVITE request as described in clause</w:t>
      </w:r>
      <w:r>
        <w:rPr>
          <w:lang w:val="en-US" w:eastAsia="zh-CN"/>
        </w:rPr>
        <w:t> 5.3.1.3 3GPP TS 24.147</w:t>
      </w:r>
      <w:r>
        <w:t> [</w:t>
      </w:r>
      <w:r>
        <w:rPr>
          <w:rFonts w:hint="eastAsia"/>
          <w:lang w:val="en-US" w:eastAsia="zh-CN"/>
        </w:rPr>
        <w:t>15</w:t>
      </w:r>
      <w:r>
        <w:t>], there is a new SIP session established between the user (conference creator) and the conference focus.</w:t>
      </w:r>
    </w:p>
    <w:p>
      <w:pPr>
        <w:rPr>
          <w:strike/>
        </w:rPr>
      </w:pPr>
      <w:r>
        <w:t>The user (conference creator) decides and perform the procedures as described in clause</w:t>
      </w:r>
      <w:r>
        <w:rPr>
          <w:lang w:val="en-US" w:eastAsia="zh-CN"/>
        </w:rPr>
        <w:t> </w:t>
      </w:r>
      <w:r>
        <w:t>5.3.1.4</w:t>
      </w:r>
      <w:r>
        <w:rPr>
          <w:lang w:val="en-US" w:eastAsia="zh-CN"/>
        </w:rPr>
        <w:t xml:space="preserve"> 3GPP TS 24.147</w:t>
      </w:r>
      <w:r>
        <w:t> [</w:t>
      </w:r>
      <w:r>
        <w:rPr>
          <w:rFonts w:hint="eastAsia"/>
          <w:lang w:val="en-US" w:eastAsia="zh-CN"/>
        </w:rPr>
        <w:t>15</w:t>
      </w:r>
      <w:r>
        <w:t>] for inviting a user (conference participant) to a conference by sending an REFER request for each of the active sessions that are requested to be joined to the three-way session. There are new SIP sessions established between the users (conference participants) and the conference focus.</w:t>
      </w:r>
    </w:p>
    <w:p>
      <w:r>
        <w:t xml:space="preserve">At the establishment of the SIP session with the conference focus, the conference creator and conference participants, shall terminate the existing call session including DC media stream as per 3GPP </w:t>
      </w:r>
      <w:r>
        <w:rPr>
          <w:lang w:val="en-US" w:eastAsia="zh-CN"/>
        </w:rPr>
        <w:t>TS 24.147</w:t>
      </w:r>
      <w:r>
        <w:t> [</w:t>
      </w:r>
      <w:r>
        <w:rPr>
          <w:rFonts w:hint="eastAsia"/>
          <w:lang w:val="en-US" w:eastAsia="zh-CN"/>
        </w:rPr>
        <w:t>15</w:t>
      </w:r>
      <w:r>
        <w:t>] and clause</w:t>
      </w:r>
      <w:r>
        <w:rPr>
          <w:lang w:val="en-US" w:eastAsia="zh-CN"/>
        </w:rPr>
        <w:t> 9.3</w:t>
      </w:r>
      <w:r>
        <w:t>.</w:t>
      </w:r>
    </w:p>
    <w:p>
      <w:pPr>
        <w:pStyle w:val="50"/>
      </w:pPr>
      <w:r>
        <w:t>Editor's note:</w:t>
      </w:r>
      <w:r>
        <w:tab/>
      </w:r>
      <w:r>
        <w:t>Data channel establishment with the conference focus, is FFS.</w:t>
      </w:r>
    </w:p>
    <w:p>
      <w:pPr>
        <w:pStyle w:val="4"/>
      </w:pPr>
      <w:bookmarkStart w:id="234" w:name="_Toc16978"/>
      <w:r>
        <w:t>10.</w:t>
      </w:r>
      <w:r>
        <w:rPr>
          <w:rFonts w:hint="eastAsia"/>
          <w:lang w:val="en-US" w:eastAsia="zh-CN"/>
        </w:rPr>
        <w:t>6</w:t>
      </w:r>
      <w:r>
        <w:t>.2</w:t>
      </w:r>
      <w:r>
        <w:tab/>
      </w:r>
      <w:r>
        <w:t>Procedure at IMS AS serving the User</w:t>
      </w:r>
      <w:bookmarkEnd w:id="234"/>
    </w:p>
    <w:p>
      <w:r>
        <w:t xml:space="preserve">On reception of the SIP INVITE request in conjunction with </w:t>
      </w:r>
      <w:r>
        <w:rPr>
          <w:lang w:val="en-US"/>
        </w:rPr>
        <w:t>IMS data channel setup</w:t>
      </w:r>
      <w:r>
        <w:t xml:space="preserve"> as per clause</w:t>
      </w:r>
      <w:r>
        <w:rPr>
          <w:lang w:val="en-US" w:eastAsia="zh-CN"/>
        </w:rPr>
        <w:t> 9.3.2.1.2</w:t>
      </w:r>
      <w:r>
        <w:t xml:space="preserve"> and request URI set to the conference factory URI in accordance with clause</w:t>
      </w:r>
      <w:r>
        <w:rPr>
          <w:lang w:val="en-US" w:eastAsia="zh-CN"/>
        </w:rPr>
        <w:t> 5.3.1.3</w:t>
      </w:r>
      <w:r>
        <w:t xml:space="preserve"> </w:t>
      </w:r>
      <w:r>
        <w:rPr>
          <w:lang w:val="en-US" w:eastAsia="zh-CN"/>
        </w:rPr>
        <w:t>3GPP TS 24.147</w:t>
      </w:r>
      <w:r>
        <w:t> [</w:t>
      </w:r>
      <w:r>
        <w:rPr>
          <w:rFonts w:hint="eastAsia"/>
          <w:lang w:val="en-US" w:eastAsia="zh-CN"/>
        </w:rPr>
        <w:t>15</w:t>
      </w:r>
      <w:r>
        <w:t>], the IMS AS serving the user (conference creator):</w:t>
      </w:r>
    </w:p>
    <w:p>
      <w:pPr>
        <w:pStyle w:val="49"/>
        <w:numPr>
          <w:ilvl w:val="0"/>
          <w:numId w:val="3"/>
        </w:numPr>
        <w:snapToGrid w:val="0"/>
        <w:rPr>
          <w:rFonts w:eastAsia="等线"/>
          <w:lang w:val="en-US" w:eastAsia="zh-CN"/>
        </w:rPr>
      </w:pPr>
      <w:r>
        <w:rPr>
          <w:rFonts w:eastAsia="等线"/>
          <w:lang w:val="en-US" w:eastAsia="zh-CN"/>
        </w:rPr>
        <w:t>will send session establishment event notification request to the DCSF as per 3GPP TR 29.175 [</w:t>
      </w:r>
      <w:r>
        <w:rPr>
          <w:rFonts w:hint="eastAsia" w:eastAsia="等线"/>
          <w:lang w:val="en-US" w:eastAsia="zh-CN"/>
        </w:rPr>
        <w:t>1</w:t>
      </w:r>
      <w:r>
        <w:rPr>
          <w:rFonts w:eastAsia="等线"/>
          <w:lang w:val="en-US" w:eastAsia="zh-CN"/>
        </w:rPr>
        <w:t xml:space="preserve">8], based on the user (conference creator) service subscription data and proceed with DC media resource reservation in accordance with </w:t>
      </w:r>
      <w:r>
        <w:t>clause</w:t>
      </w:r>
      <w:r>
        <w:rPr>
          <w:lang w:val="en-US" w:eastAsia="zh-CN"/>
        </w:rPr>
        <w:t> 9.3.2.1.2; and</w:t>
      </w:r>
    </w:p>
    <w:p>
      <w:pPr>
        <w:pStyle w:val="49"/>
        <w:numPr>
          <w:ilvl w:val="0"/>
          <w:numId w:val="3"/>
        </w:numPr>
        <w:snapToGrid w:val="0"/>
        <w:rPr>
          <w:rFonts w:eastAsia="等线"/>
          <w:lang w:val="en-US" w:eastAsia="zh-CN"/>
        </w:rPr>
      </w:pPr>
      <w:r>
        <w:rPr>
          <w:rFonts w:eastAsia="等线"/>
          <w:lang w:val="en-US" w:eastAsia="zh-CN"/>
        </w:rPr>
        <w:t>shall not send the remote bootstrap data channel setup media information (e.g., data channels with stream ID 100 or 110) in SDP offer of SIP INVITE request towards the conference focus, based on the operator policy, on reception session establishment event notification response from the DCSF.</w:t>
      </w:r>
    </w:p>
    <w:p>
      <w:pPr>
        <w:pStyle w:val="38"/>
        <w:snapToGrid w:val="0"/>
        <w:rPr>
          <w:lang w:val="en-US" w:eastAsia="zh-CN"/>
        </w:rPr>
      </w:pPr>
      <w:r>
        <w:rPr>
          <w:rFonts w:hint="eastAsia"/>
          <w:lang w:val="en-US" w:eastAsia="zh-CN"/>
        </w:rPr>
        <w:t>NOTE:</w:t>
      </w:r>
      <w:r>
        <w:rPr>
          <w:rFonts w:hint="eastAsia"/>
          <w:lang w:val="en-US" w:eastAsia="zh-CN"/>
        </w:rPr>
        <w:tab/>
      </w:r>
      <w:r>
        <w:rPr>
          <w:lang w:val="en-US" w:eastAsia="zh-CN"/>
        </w:rPr>
        <w:t xml:space="preserve">Local bootstrap data channel (e.g., </w:t>
      </w:r>
      <w:r>
        <w:t>data channels with stream ID 0 or 10</w:t>
      </w:r>
      <w:r>
        <w:rPr>
          <w:lang w:val="en-US" w:eastAsia="zh-CN"/>
        </w:rPr>
        <w:t xml:space="preserve">) setup between </w:t>
      </w:r>
      <w:r>
        <w:t>the user (conference creator) and the DCSF serving the user (conference creator) will be as per clause</w:t>
      </w:r>
      <w:r>
        <w:rPr>
          <w:lang w:val="en-US" w:eastAsia="zh-CN"/>
        </w:rPr>
        <w:t> 9.3.2.1.2.</w:t>
      </w:r>
      <w:r>
        <w:t xml:space="preserve"> and as per </w:t>
      </w:r>
      <w:r>
        <w:rPr>
          <w:lang w:val="en-US" w:eastAsia="zh-CN"/>
        </w:rPr>
        <w:t>3GPP TS 23.228</w:t>
      </w:r>
      <w:r>
        <w:t> [</w:t>
      </w:r>
      <w:r>
        <w:rPr>
          <w:lang w:val="en-US" w:eastAsia="zh-CN"/>
        </w:rPr>
        <w:t>3</w:t>
      </w:r>
      <w:r>
        <w:t>].</w:t>
      </w:r>
    </w:p>
    <w:p>
      <w:pPr>
        <w:rPr>
          <w:lang w:eastAsia="zh-CN"/>
        </w:rPr>
      </w:pPr>
    </w:p>
    <w:p>
      <w:pPr>
        <w:pStyle w:val="3"/>
        <w:rPr>
          <w:rFonts w:hint="eastAsia"/>
          <w:lang w:eastAsia="zh-CN"/>
        </w:rPr>
      </w:pPr>
      <w:bookmarkStart w:id="235" w:name="_Toc19004"/>
      <w:bookmarkStart w:id="236" w:name="_Toc12029"/>
      <w:bookmarkStart w:id="237" w:name="_Toc26955"/>
      <w:r>
        <w:rPr>
          <w:rFonts w:hint="eastAsia"/>
          <w:lang w:eastAsia="zh-CN"/>
        </w:rPr>
        <w:t>10.</w:t>
      </w:r>
      <w:r>
        <w:rPr>
          <w:rFonts w:hint="eastAsia"/>
          <w:lang w:val="en-US" w:eastAsia="zh-CN"/>
        </w:rPr>
        <w:t>7</w:t>
      </w:r>
      <w:r>
        <w:rPr>
          <w:rFonts w:hint="eastAsia"/>
          <w:lang w:eastAsia="zh-CN"/>
        </w:rPr>
        <w:tab/>
      </w:r>
      <w:r>
        <w:rPr>
          <w:rFonts w:hint="eastAsia"/>
          <w:lang w:eastAsia="zh-CN"/>
        </w:rPr>
        <w:t>Communication Diversion (CDIV)</w:t>
      </w:r>
      <w:bookmarkEnd w:id="235"/>
      <w:bookmarkEnd w:id="236"/>
      <w:bookmarkEnd w:id="237"/>
    </w:p>
    <w:p>
      <w:pPr>
        <w:pStyle w:val="4"/>
        <w:rPr>
          <w:rFonts w:hint="eastAsia"/>
          <w:lang w:eastAsia="zh-CN"/>
        </w:rPr>
      </w:pPr>
      <w:bookmarkStart w:id="238" w:name="_Toc21651"/>
      <w:bookmarkStart w:id="239" w:name="_Toc12993"/>
      <w:bookmarkStart w:id="240" w:name="_Toc6313"/>
      <w:r>
        <w:rPr>
          <w:rFonts w:hint="eastAsia"/>
          <w:lang w:eastAsia="zh-CN"/>
        </w:rPr>
        <w:t>10.</w:t>
      </w:r>
      <w:r>
        <w:rPr>
          <w:rFonts w:hint="eastAsia"/>
          <w:lang w:val="en-US" w:eastAsia="zh-CN"/>
        </w:rPr>
        <w:t>7</w:t>
      </w:r>
      <w:r>
        <w:rPr>
          <w:rFonts w:hint="eastAsia"/>
          <w:lang w:eastAsia="zh-CN"/>
        </w:rPr>
        <w:t>.1</w:t>
      </w:r>
      <w:r>
        <w:rPr>
          <w:rFonts w:hint="eastAsia"/>
          <w:lang w:eastAsia="zh-CN"/>
        </w:rPr>
        <w:tab/>
      </w:r>
      <w:r>
        <w:rPr>
          <w:rFonts w:hint="eastAsia"/>
          <w:lang w:eastAsia="zh-CN"/>
        </w:rPr>
        <w:t>Communication Forwarding Unconditional (CFU)</w:t>
      </w:r>
      <w:bookmarkEnd w:id="238"/>
      <w:bookmarkEnd w:id="239"/>
      <w:bookmarkEnd w:id="240"/>
    </w:p>
    <w:p>
      <w:pPr>
        <w:pStyle w:val="5"/>
        <w:rPr>
          <w:rFonts w:hint="eastAsia"/>
          <w:lang w:eastAsia="zh-CN"/>
        </w:rPr>
      </w:pPr>
      <w:bookmarkStart w:id="241" w:name="_Toc12185"/>
      <w:bookmarkStart w:id="242" w:name="_Toc5293"/>
      <w:bookmarkStart w:id="243" w:name="_Toc1000"/>
      <w:r>
        <w:rPr>
          <w:rFonts w:hint="eastAsia"/>
          <w:lang w:eastAsia="zh-CN"/>
        </w:rPr>
        <w:t>10.</w:t>
      </w:r>
      <w:r>
        <w:rPr>
          <w:rFonts w:hint="eastAsia"/>
          <w:lang w:val="en-US" w:eastAsia="zh-CN"/>
        </w:rPr>
        <w:t>7</w:t>
      </w:r>
      <w:r>
        <w:rPr>
          <w:rFonts w:hint="eastAsia"/>
          <w:lang w:eastAsia="zh-CN"/>
        </w:rPr>
        <w:t>.1.</w:t>
      </w:r>
      <w:r>
        <w:rPr>
          <w:rFonts w:hint="eastAsia"/>
          <w:lang w:val="en-US" w:eastAsia="zh-CN"/>
        </w:rPr>
        <w:t>1</w:t>
      </w:r>
      <w:r>
        <w:rPr>
          <w:rFonts w:hint="eastAsia"/>
          <w:lang w:eastAsia="zh-CN"/>
        </w:rPr>
        <w:tab/>
      </w:r>
      <w:r>
        <w:rPr>
          <w:rFonts w:hint="eastAsia"/>
          <w:lang w:eastAsia="zh-CN"/>
        </w:rPr>
        <w:t>Actions at the AS of the diverting User</w:t>
      </w:r>
      <w:bookmarkEnd w:id="241"/>
      <w:bookmarkEnd w:id="242"/>
      <w:bookmarkEnd w:id="243"/>
    </w:p>
    <w:p>
      <w:pPr>
        <w:rPr>
          <w:rFonts w:hint="eastAsia"/>
          <w:lang w:eastAsia="zh-CN"/>
        </w:rPr>
      </w:pPr>
      <w:r>
        <w:rPr>
          <w:rFonts w:hint="eastAsia"/>
          <w:lang w:eastAsia="zh-CN"/>
        </w:rPr>
        <w:t>On reception of incoming session setup INVITE request in the IMS AS of the diverting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if a CFU service condition is satisfied based on the diverting user subscription data, the IMS AS of the diverting user shall not send session event notification to the DCSF. The IMS AS of the diverting user shall route the incoming session setup INVITE request towards a diverted-to user as defined in 3GPP TS 24.604 [</w:t>
      </w:r>
      <w:r>
        <w:rPr>
          <w:rFonts w:hint="eastAsia"/>
          <w:lang w:val="en-US" w:eastAsia="zh-CN"/>
        </w:rPr>
        <w:t>16</w:t>
      </w:r>
      <w:r>
        <w:rPr>
          <w:rFonts w:hint="eastAsia"/>
          <w:lang w:eastAsia="zh-CN"/>
        </w:rPr>
        <w:t>].</w:t>
      </w:r>
    </w:p>
    <w:p>
      <w:pPr>
        <w:rPr>
          <w:rFonts w:hint="eastAsia"/>
          <w:lang w:eastAsia="zh-CN"/>
        </w:rPr>
      </w:pPr>
      <w:r>
        <w:rPr>
          <w:rFonts w:hint="eastAsia"/>
          <w:lang w:eastAsia="zh-CN"/>
        </w:rPr>
        <w:t>There will be no media negotiation between the originating user and the diverting user, including data channel media negotiation. The data channel media session setup shall be performed between originating user and the diverted-to user together with audio, video media negotiation as per procedures defined in clause 9.3.</w:t>
      </w:r>
    </w:p>
    <w:p>
      <w:pPr>
        <w:pStyle w:val="4"/>
        <w:rPr>
          <w:rFonts w:hint="eastAsia"/>
          <w:lang w:eastAsia="zh-CN"/>
        </w:rPr>
      </w:pPr>
      <w:bookmarkStart w:id="244" w:name="_Toc3529"/>
      <w:bookmarkStart w:id="245" w:name="_Toc11377"/>
      <w:bookmarkStart w:id="246" w:name="_Toc27486"/>
      <w:r>
        <w:rPr>
          <w:rFonts w:hint="eastAsia"/>
          <w:lang w:eastAsia="zh-CN"/>
        </w:rPr>
        <w:t>10.</w:t>
      </w:r>
      <w:r>
        <w:rPr>
          <w:rFonts w:hint="eastAsia"/>
          <w:lang w:val="en-US" w:eastAsia="zh-CN"/>
        </w:rPr>
        <w:t>7</w:t>
      </w:r>
      <w:r>
        <w:rPr>
          <w:rFonts w:hint="eastAsia"/>
          <w:lang w:eastAsia="zh-CN"/>
        </w:rPr>
        <w:t>.2</w:t>
      </w:r>
      <w:r>
        <w:rPr>
          <w:rFonts w:hint="eastAsia"/>
          <w:lang w:eastAsia="zh-CN"/>
        </w:rPr>
        <w:tab/>
      </w:r>
      <w:r>
        <w:rPr>
          <w:rFonts w:hint="eastAsia"/>
          <w:lang w:eastAsia="zh-CN"/>
        </w:rPr>
        <w:t>Communication Forwarding on Busy user (CFB)</w:t>
      </w:r>
      <w:bookmarkEnd w:id="244"/>
      <w:bookmarkEnd w:id="245"/>
      <w:bookmarkEnd w:id="246"/>
    </w:p>
    <w:p>
      <w:pPr>
        <w:pStyle w:val="5"/>
        <w:rPr>
          <w:rFonts w:hint="eastAsia"/>
          <w:lang w:eastAsia="zh-CN"/>
        </w:rPr>
      </w:pPr>
      <w:bookmarkStart w:id="247" w:name="_Toc15513"/>
      <w:bookmarkStart w:id="248" w:name="_Toc9813"/>
      <w:bookmarkStart w:id="249" w:name="_Toc262"/>
      <w:r>
        <w:rPr>
          <w:rFonts w:hint="eastAsia"/>
          <w:lang w:eastAsia="zh-CN"/>
        </w:rPr>
        <w:t>10.</w:t>
      </w:r>
      <w:r>
        <w:rPr>
          <w:rFonts w:hint="eastAsia"/>
          <w:lang w:val="en-US" w:eastAsia="zh-CN"/>
        </w:rPr>
        <w:t>7</w:t>
      </w:r>
      <w:r>
        <w:rPr>
          <w:rFonts w:hint="eastAsia"/>
          <w:lang w:eastAsia="zh-CN"/>
        </w:rPr>
        <w:t>.2.1</w:t>
      </w:r>
      <w:r>
        <w:rPr>
          <w:rFonts w:hint="eastAsia"/>
          <w:lang w:eastAsia="zh-CN"/>
        </w:rPr>
        <w:tab/>
      </w:r>
      <w:r>
        <w:rPr>
          <w:rFonts w:hint="eastAsia"/>
          <w:lang w:eastAsia="zh-CN"/>
        </w:rPr>
        <w:t>Actions at the AS of the diverting User</w:t>
      </w:r>
      <w:bookmarkEnd w:id="247"/>
      <w:bookmarkEnd w:id="248"/>
      <w:bookmarkEnd w:id="249"/>
    </w:p>
    <w:p>
      <w:pPr>
        <w:rPr>
          <w:rFonts w:hint="eastAsia"/>
          <w:lang w:eastAsia="zh-CN"/>
        </w:rPr>
      </w:pPr>
      <w:r>
        <w:rPr>
          <w:rFonts w:hint="eastAsia"/>
          <w:lang w:eastAsia="zh-CN"/>
        </w:rPr>
        <w:t>On reception of incoming session setup INVITE request in the IMS AS of the diverting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diverting user's network functions shall reserve the data channel media resources before routing the session setup request to the diverting user.</w:t>
      </w:r>
    </w:p>
    <w:p>
      <w:pPr>
        <w:rPr>
          <w:rFonts w:hint="eastAsia"/>
          <w:lang w:eastAsia="zh-CN"/>
        </w:rPr>
      </w:pPr>
      <w:r>
        <w:rPr>
          <w:rFonts w:hint="eastAsia"/>
          <w:lang w:eastAsia="zh-CN"/>
        </w:rPr>
        <w:t>On reception of SIP response 486 (User Busy) from the diverting user, if CFB has been triggered as defined in 3GPP TS 24.604 [</w:t>
      </w:r>
      <w:r>
        <w:rPr>
          <w:rFonts w:hint="eastAsia"/>
          <w:lang w:val="en-US" w:eastAsia="zh-CN"/>
        </w:rPr>
        <w:t>16</w:t>
      </w:r>
      <w:r>
        <w:rPr>
          <w:rFonts w:hint="eastAsia"/>
          <w:lang w:eastAsia="zh-CN"/>
        </w:rPr>
        <w:t>], the diverting user’s network functions shall release the reserved data channel media as per procedures defined in clause 9.3 and route the incoming session setup INVITE request towards a diverted-to user as defined in 3GPP TS 24.604 [</w:t>
      </w:r>
      <w:r>
        <w:rPr>
          <w:rFonts w:hint="eastAsia"/>
          <w:lang w:val="en-US" w:eastAsia="zh-CN"/>
        </w:rPr>
        <w:t>16</w:t>
      </w:r>
      <w:r>
        <w:rPr>
          <w:rFonts w:hint="eastAsia"/>
          <w:lang w:eastAsia="zh-CN"/>
        </w:rPr>
        <w:t>]. The data channel media session setup shall be performed between originating user and the diverted-to user together with audio, video media negotiation as per procedures defined in clause 9.3.</w:t>
      </w:r>
    </w:p>
    <w:p>
      <w:pPr>
        <w:rPr>
          <w:rFonts w:hint="eastAsia"/>
          <w:lang w:eastAsia="zh-CN"/>
        </w:rPr>
      </w:pPr>
      <w:r>
        <w:rPr>
          <w:rFonts w:hint="eastAsia"/>
          <w:lang w:eastAsia="zh-CN"/>
        </w:rPr>
        <w:t>In case of failure of data channel media resources reservations at serving network functions of diverting user, the IMS AS of diverting user shall proceed with setup of the MMTel session without performing data channel bootstrapping, by deleting data channel media description(m lines) from SDP offer of incoming INVITE request and route the updated INVITE request to the diverted-to user.</w:t>
      </w:r>
    </w:p>
    <w:p>
      <w:pPr>
        <w:rPr>
          <w:rFonts w:hint="eastAsia"/>
          <w:lang w:eastAsia="zh-CN"/>
        </w:rPr>
      </w:pPr>
      <w:r>
        <w:rPr>
          <w:rFonts w:hint="eastAsia"/>
          <w:lang w:eastAsia="zh-CN"/>
        </w:rPr>
        <w:t>For the CFB under Network Determined User Busy as defined in 3GPP TS 24.604 [</w:t>
      </w:r>
      <w:r>
        <w:rPr>
          <w:rFonts w:hint="eastAsia"/>
          <w:lang w:val="en-US" w:eastAsia="zh-CN"/>
        </w:rPr>
        <w:t>16</w:t>
      </w:r>
      <w:r>
        <w:rPr>
          <w:rFonts w:hint="eastAsia"/>
          <w:lang w:eastAsia="zh-CN"/>
        </w:rPr>
        <w:t>], the CFB behavior will be same with CFU as specified in clause 10.</w:t>
      </w:r>
      <w:r>
        <w:rPr>
          <w:rFonts w:hint="eastAsia"/>
          <w:lang w:val="en-US" w:eastAsia="zh-CN"/>
        </w:rPr>
        <w:t>7</w:t>
      </w:r>
      <w:r>
        <w:rPr>
          <w:rFonts w:hint="eastAsia"/>
          <w:lang w:eastAsia="zh-CN"/>
        </w:rPr>
        <w:t>.1.</w:t>
      </w:r>
    </w:p>
    <w:p>
      <w:pPr>
        <w:pStyle w:val="4"/>
        <w:rPr>
          <w:rFonts w:hint="eastAsia"/>
          <w:lang w:eastAsia="zh-CN"/>
        </w:rPr>
      </w:pPr>
      <w:bookmarkStart w:id="250" w:name="_Toc9911"/>
      <w:bookmarkStart w:id="251" w:name="_Toc28567"/>
      <w:bookmarkStart w:id="252" w:name="_Toc17687"/>
      <w:r>
        <w:rPr>
          <w:rFonts w:hint="eastAsia"/>
          <w:lang w:eastAsia="zh-CN"/>
        </w:rPr>
        <w:t>10.</w:t>
      </w:r>
      <w:r>
        <w:rPr>
          <w:rFonts w:hint="eastAsia"/>
          <w:lang w:val="en-US" w:eastAsia="zh-CN"/>
        </w:rPr>
        <w:t>7</w:t>
      </w:r>
      <w:r>
        <w:rPr>
          <w:rFonts w:hint="eastAsia"/>
          <w:lang w:eastAsia="zh-CN"/>
        </w:rPr>
        <w:t>.3</w:t>
      </w:r>
      <w:r>
        <w:rPr>
          <w:rFonts w:hint="eastAsia"/>
          <w:lang w:eastAsia="zh-CN"/>
        </w:rPr>
        <w:tab/>
      </w:r>
      <w:r>
        <w:rPr>
          <w:rFonts w:hint="eastAsia"/>
          <w:lang w:eastAsia="zh-CN"/>
        </w:rPr>
        <w:t>Communication Deflection (CD)</w:t>
      </w:r>
      <w:bookmarkEnd w:id="250"/>
      <w:bookmarkEnd w:id="251"/>
      <w:bookmarkEnd w:id="252"/>
    </w:p>
    <w:p>
      <w:pPr>
        <w:pStyle w:val="5"/>
        <w:rPr>
          <w:rFonts w:hint="eastAsia"/>
          <w:lang w:eastAsia="zh-CN"/>
        </w:rPr>
      </w:pPr>
      <w:bookmarkStart w:id="253" w:name="_Toc2548"/>
      <w:bookmarkStart w:id="254" w:name="_Toc31443"/>
      <w:bookmarkStart w:id="255" w:name="_Toc30155"/>
      <w:r>
        <w:rPr>
          <w:rFonts w:hint="eastAsia"/>
          <w:lang w:eastAsia="zh-CN"/>
        </w:rPr>
        <w:t>10.</w:t>
      </w:r>
      <w:r>
        <w:rPr>
          <w:rFonts w:hint="eastAsia"/>
          <w:lang w:val="en-US" w:eastAsia="zh-CN"/>
        </w:rPr>
        <w:t>7</w:t>
      </w:r>
      <w:r>
        <w:rPr>
          <w:rFonts w:hint="eastAsia"/>
          <w:lang w:eastAsia="zh-CN"/>
        </w:rPr>
        <w:t>.3.1</w:t>
      </w:r>
      <w:r>
        <w:rPr>
          <w:rFonts w:hint="eastAsia"/>
          <w:lang w:eastAsia="zh-CN"/>
        </w:rPr>
        <w:tab/>
      </w:r>
      <w:r>
        <w:rPr>
          <w:rFonts w:hint="eastAsia"/>
          <w:lang w:eastAsia="zh-CN"/>
        </w:rPr>
        <w:t>Actions at the AS of the diverting User</w:t>
      </w:r>
      <w:bookmarkEnd w:id="253"/>
      <w:bookmarkEnd w:id="254"/>
      <w:bookmarkEnd w:id="255"/>
    </w:p>
    <w:p>
      <w:pPr>
        <w:rPr>
          <w:rFonts w:hint="eastAsia"/>
          <w:lang w:eastAsia="zh-CN"/>
        </w:rPr>
      </w:pPr>
      <w:r>
        <w:rPr>
          <w:rFonts w:hint="eastAsia"/>
          <w:lang w:eastAsia="zh-CN"/>
        </w:rPr>
        <w:t>The CD service can only be triggered before the 200OK SIP response reception from the diverting user as defined in 3GPP TS 24.604 [</w:t>
      </w:r>
      <w:r>
        <w:rPr>
          <w:rFonts w:hint="eastAsia"/>
          <w:lang w:val="en-US" w:eastAsia="zh-CN"/>
        </w:rPr>
        <w:t>16</w:t>
      </w:r>
      <w:r>
        <w:rPr>
          <w:rFonts w:hint="eastAsia"/>
          <w:lang w:eastAsia="zh-CN"/>
        </w:rPr>
        <w:t>].</w:t>
      </w:r>
    </w:p>
    <w:p>
      <w:pPr>
        <w:rPr>
          <w:rFonts w:hint="default"/>
          <w:lang w:val="en-US" w:eastAsia="zh-CN"/>
        </w:rPr>
      </w:pPr>
      <w:r>
        <w:rPr>
          <w:rFonts w:hint="eastAsia"/>
          <w:lang w:eastAsia="zh-CN"/>
        </w:rPr>
        <w:t>On reception of 302(Moved Temporarily) SIP response</w:t>
      </w:r>
      <w:r>
        <w:rPr>
          <w:rFonts w:hint="eastAsia"/>
          <w:lang w:val="en-US" w:eastAsia="zh-CN"/>
        </w:rPr>
        <w:t xml:space="preserve"> at IMS AS</w:t>
      </w:r>
      <w:r>
        <w:rPr>
          <w:rFonts w:hint="eastAsia"/>
          <w:lang w:eastAsia="zh-CN"/>
        </w:rPr>
        <w:t>,</w:t>
      </w:r>
      <w:r>
        <w:rPr>
          <w:rFonts w:hint="eastAsia"/>
          <w:lang w:val="en-US" w:eastAsia="zh-CN"/>
        </w:rPr>
        <w:t xml:space="preserve"> the IMS AS:</w:t>
      </w:r>
    </w:p>
    <w:p>
      <w:pPr>
        <w:pStyle w:val="49"/>
        <w:rPr>
          <w:rFonts w:hint="eastAsia"/>
          <w:lang w:eastAsia="zh-CN"/>
        </w:rPr>
      </w:pPr>
      <w:r>
        <w:rPr>
          <w:rFonts w:hint="eastAsia"/>
          <w:lang w:eastAsia="zh-CN"/>
        </w:rPr>
        <w:t>-</w:t>
      </w:r>
      <w:r>
        <w:rPr>
          <w:rFonts w:hint="eastAsia"/>
          <w:lang w:eastAsia="zh-CN"/>
        </w:rPr>
        <w:tab/>
      </w:r>
      <w:r>
        <w:rPr>
          <w:rFonts w:hint="eastAsia"/>
          <w:lang w:eastAsia="zh-CN"/>
        </w:rPr>
        <w:t>shall trigger the close ofthe established data channel media on early dialog of the MMTel session between the originating and the diverting user’s network by interacting with the DCSF and the MRF of the user-B  as per procedures defined in clause 4.5.2.6.3 3GPP TS 24.604 [16] and in clause 9.3</w:t>
      </w:r>
      <w:r>
        <w:rPr>
          <w:rFonts w:hint="eastAsia"/>
          <w:lang w:val="en-US" w:eastAsia="zh-CN"/>
        </w:rPr>
        <w:t>; and</w:t>
      </w:r>
    </w:p>
    <w:p>
      <w:pPr>
        <w:pStyle w:val="49"/>
        <w:rPr>
          <w:rFonts w:hint="eastAsia"/>
          <w:lang w:eastAsia="zh-CN"/>
        </w:rPr>
      </w:pPr>
      <w:r>
        <w:rPr>
          <w:rFonts w:hint="eastAsia"/>
          <w:lang w:eastAsia="zh-CN"/>
        </w:rPr>
        <w:t>-</w:t>
      </w:r>
      <w:r>
        <w:rPr>
          <w:rFonts w:hint="eastAsia"/>
          <w:lang w:eastAsia="zh-CN"/>
        </w:rPr>
        <w:tab/>
      </w:r>
      <w:r>
        <w:rPr>
          <w:rFonts w:hint="eastAsia"/>
          <w:lang w:eastAsia="zh-CN"/>
        </w:rPr>
        <w:t>shall route the incoming session setup INVITE request towards a diverted-to user as defined in 3GPP TS 24.604 [</w:t>
      </w:r>
      <w:r>
        <w:rPr>
          <w:rFonts w:hint="eastAsia"/>
          <w:lang w:val="en-US" w:eastAsia="zh-CN"/>
        </w:rPr>
        <w:t>16</w:t>
      </w:r>
      <w:r>
        <w:rPr>
          <w:rFonts w:hint="eastAsia"/>
          <w:lang w:eastAsia="zh-CN"/>
        </w:rPr>
        <w:t xml:space="preserve">]. The data channel media negotiation shall be performed between </w:t>
      </w:r>
      <w:r>
        <w:rPr>
          <w:rFonts w:hint="eastAsia"/>
          <w:lang w:val="en-US" w:eastAsia="zh-CN"/>
        </w:rPr>
        <w:t xml:space="preserve">the </w:t>
      </w:r>
      <w:r>
        <w:rPr>
          <w:rFonts w:hint="eastAsia"/>
          <w:lang w:eastAsia="zh-CN"/>
        </w:rPr>
        <w:t>originating user and the diverted-to user together with audio, video media negotiation as per procedures defined in clause 9.3.</w:t>
      </w:r>
    </w:p>
    <w:p>
      <w:pPr>
        <w:pStyle w:val="4"/>
        <w:rPr>
          <w:rFonts w:hint="eastAsia"/>
          <w:lang w:eastAsia="zh-CN"/>
        </w:rPr>
      </w:pPr>
      <w:bookmarkStart w:id="256" w:name="_Toc1285"/>
      <w:bookmarkStart w:id="257" w:name="_Toc2225"/>
      <w:bookmarkStart w:id="258" w:name="_Toc26523"/>
      <w:r>
        <w:rPr>
          <w:rFonts w:hint="eastAsia"/>
          <w:lang w:eastAsia="zh-CN"/>
        </w:rPr>
        <w:t>10.</w:t>
      </w:r>
      <w:r>
        <w:rPr>
          <w:rFonts w:hint="eastAsia"/>
          <w:lang w:val="en-US" w:eastAsia="zh-CN"/>
        </w:rPr>
        <w:t>7</w:t>
      </w:r>
      <w:r>
        <w:rPr>
          <w:rFonts w:hint="eastAsia"/>
          <w:lang w:eastAsia="zh-CN"/>
        </w:rPr>
        <w:t>.4</w:t>
      </w:r>
      <w:r>
        <w:rPr>
          <w:rFonts w:hint="eastAsia"/>
          <w:lang w:eastAsia="zh-CN"/>
        </w:rPr>
        <w:tab/>
      </w:r>
      <w:r>
        <w:rPr>
          <w:rFonts w:hint="eastAsia"/>
          <w:lang w:eastAsia="zh-CN"/>
        </w:rPr>
        <w:t>Communication Forwarding on No Reply (CFNR)</w:t>
      </w:r>
      <w:bookmarkEnd w:id="256"/>
      <w:bookmarkEnd w:id="257"/>
      <w:bookmarkEnd w:id="258"/>
    </w:p>
    <w:p>
      <w:pPr>
        <w:pStyle w:val="5"/>
        <w:rPr>
          <w:rFonts w:hint="eastAsia"/>
          <w:lang w:eastAsia="zh-CN"/>
        </w:rPr>
      </w:pPr>
      <w:bookmarkStart w:id="259" w:name="_Toc27553"/>
      <w:bookmarkStart w:id="260" w:name="_Toc5705"/>
      <w:bookmarkStart w:id="261" w:name="_Toc32750"/>
      <w:r>
        <w:rPr>
          <w:rFonts w:hint="eastAsia"/>
          <w:lang w:eastAsia="zh-CN"/>
        </w:rPr>
        <w:t>10.</w:t>
      </w:r>
      <w:r>
        <w:rPr>
          <w:rFonts w:hint="eastAsia"/>
          <w:lang w:val="en-US" w:eastAsia="zh-CN"/>
        </w:rPr>
        <w:t>7</w:t>
      </w:r>
      <w:r>
        <w:rPr>
          <w:rFonts w:hint="eastAsia"/>
          <w:lang w:eastAsia="zh-CN"/>
        </w:rPr>
        <w:t>.4.1</w:t>
      </w:r>
      <w:r>
        <w:rPr>
          <w:rFonts w:hint="eastAsia"/>
          <w:lang w:eastAsia="zh-CN"/>
        </w:rPr>
        <w:tab/>
      </w:r>
      <w:r>
        <w:rPr>
          <w:rFonts w:hint="eastAsia"/>
          <w:lang w:eastAsia="zh-CN"/>
        </w:rPr>
        <w:t>Actions at the AS of the diverting User</w:t>
      </w:r>
      <w:bookmarkEnd w:id="259"/>
      <w:bookmarkEnd w:id="260"/>
      <w:bookmarkEnd w:id="261"/>
    </w:p>
    <w:p>
      <w:pPr>
        <w:rPr>
          <w:rFonts w:hint="eastAsia"/>
          <w:lang w:eastAsia="zh-CN"/>
        </w:rPr>
      </w:pPr>
      <w:r>
        <w:rPr>
          <w:rFonts w:hint="eastAsia"/>
          <w:lang w:eastAsia="zh-CN"/>
        </w:rPr>
        <w:t>The CFNR service no-reply timer at IMS AS shall be started at the reception of 180 (Ringing) SIP response reception. On no-reply timer expiry, the IMS AS:</w:t>
      </w:r>
    </w:p>
    <w:p>
      <w:pPr>
        <w:pStyle w:val="49"/>
        <w:numPr>
          <w:ilvl w:val="0"/>
          <w:numId w:val="4"/>
        </w:numPr>
        <w:rPr>
          <w:rFonts w:hint="default" w:ascii="Times New Roman" w:hAnsi="Times New Roman" w:eastAsia="宋体" w:cs="Times New Roman"/>
          <w:lang w:eastAsia="zh-CN"/>
        </w:rPr>
      </w:pPr>
      <w:r>
        <w:rPr>
          <w:rFonts w:hint="default" w:ascii="Times New Roman" w:hAnsi="Times New Roman" w:eastAsia="宋体" w:cs="Times New Roman"/>
          <w:lang w:eastAsia="zh-CN"/>
        </w:rPr>
        <w:t>shall trigger the close of</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eastAsia="zh-CN"/>
        </w:rPr>
        <w:t>the established data channel media on early dialog of the MMTel session</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eastAsia="zh-CN"/>
        </w:rPr>
        <w:t>between the originating and the diverting user</w:t>
      </w:r>
      <w:r>
        <w:rPr>
          <w:rFonts w:hint="eastAsia"/>
          <w:lang w:eastAsia="zh-CN"/>
        </w:rPr>
        <w:t>’</w:t>
      </w:r>
      <w:r>
        <w:rPr>
          <w:rFonts w:hint="default" w:ascii="Times New Roman" w:hAnsi="Times New Roman" w:eastAsia="宋体" w:cs="Times New Roman"/>
          <w:lang w:eastAsia="zh-CN"/>
        </w:rPr>
        <w:t>s network by interacting with the DCSF and the MRF of the user-B</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eastAsia="zh-CN"/>
        </w:rPr>
        <w:t>as per procedures defined in clause 4.5.2.6.3 3GPP TS 24.604 [16] and in clause 9.3</w:t>
      </w:r>
      <w:r>
        <w:rPr>
          <w:rFonts w:hint="eastAsia" w:ascii="Times New Roman" w:hAnsi="Times New Roman" w:eastAsia="宋体" w:cs="Times New Roman"/>
          <w:lang w:val="en-US" w:eastAsia="zh-CN"/>
        </w:rPr>
        <w:t>; and:</w:t>
      </w:r>
    </w:p>
    <w:p>
      <w:pPr>
        <w:pStyle w:val="49"/>
        <w:numPr>
          <w:ilvl w:val="0"/>
          <w:numId w:val="4"/>
        </w:numPr>
        <w:rPr>
          <w:rFonts w:hint="default" w:ascii="Times New Roman" w:hAnsi="Times New Roman" w:eastAsia="宋体" w:cs="Times New Roman"/>
          <w:lang w:eastAsia="zh-CN"/>
        </w:rPr>
      </w:pPr>
      <w:r>
        <w:rPr>
          <w:rFonts w:hint="default" w:ascii="Times New Roman" w:hAnsi="Times New Roman" w:eastAsia="宋体" w:cs="Times New Roman"/>
          <w:lang w:eastAsia="zh-CN"/>
        </w:rPr>
        <w:t>shall route the incoming session setup INVITE request towards a diverted-to user as defined in 3GPP TS 24.604 [</w:t>
      </w:r>
      <w:r>
        <w:rPr>
          <w:rFonts w:hint="default" w:ascii="Times New Roman" w:hAnsi="Times New Roman" w:eastAsia="宋体" w:cs="Times New Roman"/>
          <w:lang w:val="en-US" w:eastAsia="zh-CN"/>
        </w:rPr>
        <w:t>16</w:t>
      </w:r>
      <w:r>
        <w:rPr>
          <w:rFonts w:hint="default" w:ascii="Times New Roman" w:hAnsi="Times New Roman" w:eastAsia="宋体" w:cs="Times New Roman"/>
          <w:lang w:eastAsia="zh-CN"/>
        </w:rPr>
        <w:t>]. The data channel media negotiation shall be performed between originating user and the diverted-to user together with audio, video media negotiation as per procedures defined in clause 9.3.</w:t>
      </w:r>
    </w:p>
    <w:p>
      <w:pPr>
        <w:pStyle w:val="4"/>
        <w:rPr>
          <w:rFonts w:hint="eastAsia"/>
          <w:lang w:eastAsia="zh-CN"/>
        </w:rPr>
      </w:pPr>
      <w:bookmarkStart w:id="262" w:name="_Toc1684"/>
      <w:bookmarkStart w:id="263" w:name="_Toc11046"/>
      <w:bookmarkStart w:id="264" w:name="_Toc25489"/>
      <w:r>
        <w:rPr>
          <w:rFonts w:hint="eastAsia"/>
          <w:lang w:eastAsia="zh-CN"/>
        </w:rPr>
        <w:t>10.</w:t>
      </w:r>
      <w:r>
        <w:rPr>
          <w:rFonts w:hint="eastAsia"/>
          <w:lang w:val="en-US" w:eastAsia="zh-CN"/>
        </w:rPr>
        <w:t>7</w:t>
      </w:r>
      <w:r>
        <w:rPr>
          <w:rFonts w:hint="eastAsia"/>
          <w:lang w:eastAsia="zh-CN"/>
        </w:rPr>
        <w:t>.5</w:t>
      </w:r>
      <w:r>
        <w:rPr>
          <w:rFonts w:hint="eastAsia"/>
          <w:lang w:eastAsia="zh-CN"/>
        </w:rPr>
        <w:tab/>
      </w:r>
      <w:r>
        <w:rPr>
          <w:rFonts w:hint="eastAsia"/>
          <w:lang w:eastAsia="zh-CN"/>
        </w:rPr>
        <w:t>Communication Forwarding on Not Reachable (CFNRc)</w:t>
      </w:r>
      <w:bookmarkEnd w:id="262"/>
      <w:bookmarkEnd w:id="263"/>
      <w:bookmarkEnd w:id="264"/>
    </w:p>
    <w:p>
      <w:pPr>
        <w:pStyle w:val="5"/>
        <w:rPr>
          <w:rFonts w:hint="eastAsia"/>
          <w:lang w:eastAsia="zh-CN"/>
        </w:rPr>
      </w:pPr>
      <w:bookmarkStart w:id="265" w:name="_Toc23640"/>
      <w:bookmarkStart w:id="266" w:name="_Toc26288"/>
      <w:bookmarkStart w:id="267" w:name="_Toc7915"/>
      <w:r>
        <w:rPr>
          <w:rFonts w:hint="eastAsia"/>
          <w:lang w:eastAsia="zh-CN"/>
        </w:rPr>
        <w:t>10.</w:t>
      </w:r>
      <w:r>
        <w:rPr>
          <w:rFonts w:hint="eastAsia"/>
          <w:lang w:val="en-US" w:eastAsia="zh-CN"/>
        </w:rPr>
        <w:t>7</w:t>
      </w:r>
      <w:r>
        <w:rPr>
          <w:rFonts w:hint="eastAsia"/>
          <w:lang w:eastAsia="zh-CN"/>
        </w:rPr>
        <w:t>.5.1</w:t>
      </w:r>
      <w:r>
        <w:rPr>
          <w:rFonts w:hint="eastAsia"/>
          <w:lang w:eastAsia="zh-CN"/>
        </w:rPr>
        <w:tab/>
      </w:r>
      <w:r>
        <w:rPr>
          <w:rFonts w:hint="eastAsia"/>
          <w:lang w:eastAsia="zh-CN"/>
        </w:rPr>
        <w:t>Actions at the AS of the diverting User</w:t>
      </w:r>
      <w:bookmarkEnd w:id="265"/>
      <w:bookmarkEnd w:id="266"/>
      <w:bookmarkEnd w:id="267"/>
    </w:p>
    <w:p>
      <w:pPr>
        <w:rPr>
          <w:rFonts w:hint="eastAsia"/>
          <w:lang w:eastAsia="zh-CN"/>
        </w:rPr>
      </w:pPr>
      <w:r>
        <w:rPr>
          <w:rFonts w:hint="eastAsia"/>
          <w:lang w:eastAsia="zh-CN"/>
        </w:rPr>
        <w:t>There’s no data channel media session setup between the originating and the diverting user’s network, hence the CFNRc behavior shall be same as CFU service in clause 10.</w:t>
      </w:r>
      <w:r>
        <w:rPr>
          <w:rFonts w:hint="eastAsia"/>
          <w:lang w:val="en-US" w:eastAsia="zh-CN"/>
        </w:rPr>
        <w:t>7</w:t>
      </w:r>
      <w:r>
        <w:rPr>
          <w:rFonts w:hint="eastAsia"/>
          <w:lang w:eastAsia="zh-CN"/>
        </w:rPr>
        <w:t>.1.</w:t>
      </w:r>
    </w:p>
    <w:p>
      <w:pPr>
        <w:pStyle w:val="4"/>
        <w:rPr>
          <w:rFonts w:hint="eastAsia"/>
          <w:lang w:eastAsia="zh-CN"/>
        </w:rPr>
      </w:pPr>
      <w:bookmarkStart w:id="268" w:name="_Toc32470"/>
      <w:bookmarkStart w:id="269" w:name="_Toc23587"/>
      <w:bookmarkStart w:id="270" w:name="_Toc13773"/>
      <w:r>
        <w:rPr>
          <w:rFonts w:hint="eastAsia"/>
          <w:lang w:eastAsia="zh-CN"/>
        </w:rPr>
        <w:t>10.</w:t>
      </w:r>
      <w:r>
        <w:rPr>
          <w:rFonts w:hint="eastAsia"/>
          <w:lang w:val="en-US" w:eastAsia="zh-CN"/>
        </w:rPr>
        <w:t>7</w:t>
      </w:r>
      <w:r>
        <w:rPr>
          <w:rFonts w:hint="eastAsia"/>
          <w:lang w:eastAsia="zh-CN"/>
        </w:rPr>
        <w:t>.6</w:t>
      </w:r>
      <w:r>
        <w:rPr>
          <w:rFonts w:hint="eastAsia"/>
          <w:lang w:eastAsia="zh-CN"/>
        </w:rPr>
        <w:tab/>
      </w:r>
      <w:r>
        <w:rPr>
          <w:rFonts w:hint="eastAsia"/>
          <w:lang w:eastAsia="zh-CN"/>
        </w:rPr>
        <w:t>Communication Forwarding on Not Logged-in (CFNL)</w:t>
      </w:r>
      <w:bookmarkEnd w:id="268"/>
      <w:bookmarkEnd w:id="269"/>
      <w:bookmarkEnd w:id="270"/>
    </w:p>
    <w:p>
      <w:pPr>
        <w:pStyle w:val="5"/>
        <w:rPr>
          <w:rFonts w:hint="eastAsia"/>
          <w:lang w:eastAsia="zh-CN"/>
        </w:rPr>
      </w:pPr>
      <w:bookmarkStart w:id="271" w:name="_Toc16129"/>
      <w:bookmarkStart w:id="272" w:name="_Toc27298"/>
      <w:bookmarkStart w:id="273" w:name="_Toc24269"/>
      <w:r>
        <w:rPr>
          <w:rFonts w:hint="eastAsia"/>
          <w:lang w:eastAsia="zh-CN"/>
        </w:rPr>
        <w:t>10.</w:t>
      </w:r>
      <w:r>
        <w:rPr>
          <w:rFonts w:hint="eastAsia"/>
          <w:lang w:val="en-US" w:eastAsia="zh-CN"/>
        </w:rPr>
        <w:t>7</w:t>
      </w:r>
      <w:r>
        <w:rPr>
          <w:rFonts w:hint="eastAsia"/>
          <w:lang w:eastAsia="zh-CN"/>
        </w:rPr>
        <w:t>.6.1</w:t>
      </w:r>
      <w:r>
        <w:rPr>
          <w:rFonts w:hint="eastAsia"/>
          <w:lang w:eastAsia="zh-CN"/>
        </w:rPr>
        <w:tab/>
      </w:r>
      <w:r>
        <w:rPr>
          <w:rFonts w:hint="eastAsia"/>
          <w:lang w:eastAsia="zh-CN"/>
        </w:rPr>
        <w:t>Actions at the AS of the diverting User</w:t>
      </w:r>
      <w:bookmarkEnd w:id="271"/>
      <w:bookmarkEnd w:id="272"/>
      <w:bookmarkEnd w:id="273"/>
    </w:p>
    <w:p>
      <w:pPr>
        <w:rPr>
          <w:rFonts w:hint="eastAsia"/>
          <w:lang w:eastAsia="zh-CN"/>
        </w:rPr>
      </w:pPr>
      <w:r>
        <w:rPr>
          <w:rFonts w:hint="eastAsia"/>
          <w:lang w:eastAsia="zh-CN"/>
        </w:rPr>
        <w:t>When the AS of the diverting user receives an incoming session setup INVITE request for an unregistered served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and a CFNL condition is determined at the IMS AS, there’s no data channel media negotiation between the originating user and the diverting user, hence the CFNL service behavior shall be same as CFU service in clause 10.</w:t>
      </w:r>
      <w:r>
        <w:rPr>
          <w:rFonts w:hint="eastAsia"/>
          <w:lang w:val="en-US" w:eastAsia="zh-CN"/>
        </w:rPr>
        <w:t>7</w:t>
      </w:r>
      <w:r>
        <w:rPr>
          <w:rFonts w:hint="eastAsia"/>
          <w:lang w:eastAsia="zh-CN"/>
        </w:rPr>
        <w:t>.1.</w:t>
      </w:r>
    </w:p>
    <w:p>
      <w:pPr>
        <w:rPr>
          <w:lang w:eastAsia="zh-CN"/>
        </w:rPr>
      </w:pPr>
      <w:r>
        <w:rPr>
          <w:rFonts w:hint="eastAsia"/>
          <w:lang w:eastAsia="zh-CN"/>
        </w:rPr>
        <w:t>In case of a late CFNL detection by the network (e.g., the terminating S-CSCF of a diverting user), the network shall send 480 (Temporarily Unavailable) response to the IMS AS, for the incoming INVITE request to the diverting user. On reception of a 480 (Temporarily Unavailable) response, the IMS AS of the diverting user shall trigger the release of reserved DC media resources and route the incoming INVITE request towards the diverted-to user. Hence for this use case, CFNL service behavior shall be same as CFB service in clause 10.</w:t>
      </w:r>
      <w:r>
        <w:rPr>
          <w:rFonts w:hint="eastAsia"/>
          <w:lang w:val="en-US" w:eastAsia="zh-CN"/>
        </w:rPr>
        <w:t>7</w:t>
      </w:r>
      <w:r>
        <w:rPr>
          <w:rFonts w:hint="eastAsia"/>
          <w:lang w:eastAsia="zh-CN"/>
        </w:rPr>
        <w:t>.2</w:t>
      </w:r>
    </w:p>
    <w:p>
      <w:pPr>
        <w:pStyle w:val="3"/>
        <w:snapToGrid w:val="0"/>
      </w:pPr>
      <w:bookmarkStart w:id="274" w:name="_Toc12662"/>
      <w:bookmarkStart w:id="275" w:name="_Toc32716"/>
      <w:bookmarkStart w:id="276" w:name="_Toc23580"/>
      <w:r>
        <w:rPr>
          <w:lang w:val="en-US" w:eastAsia="zh-CN"/>
        </w:rPr>
        <w:t>10.</w:t>
      </w:r>
      <w:r>
        <w:rPr>
          <w:rFonts w:hint="eastAsia"/>
          <w:lang w:val="en-US" w:eastAsia="zh-CN"/>
        </w:rPr>
        <w:t>8</w:t>
      </w:r>
      <w:r>
        <w:tab/>
      </w:r>
      <w:r>
        <w:t>Communication Waiting (CW)</w:t>
      </w:r>
      <w:bookmarkEnd w:id="274"/>
      <w:bookmarkEnd w:id="275"/>
      <w:bookmarkEnd w:id="276"/>
    </w:p>
    <w:p>
      <w:pPr>
        <w:pStyle w:val="4"/>
        <w:rPr>
          <w:lang w:eastAsia="zh-CN"/>
        </w:rPr>
      </w:pPr>
      <w:bookmarkStart w:id="277" w:name="_Toc5736"/>
      <w:bookmarkStart w:id="278" w:name="_Toc29181"/>
      <w:bookmarkStart w:id="279" w:name="_Toc2430"/>
      <w:r>
        <w:t>10.</w:t>
      </w:r>
      <w:r>
        <w:rPr>
          <w:rFonts w:hint="eastAsia"/>
          <w:lang w:val="en-US" w:eastAsia="zh-CN"/>
        </w:rPr>
        <w:t>8</w:t>
      </w:r>
      <w:r>
        <w:t>.1</w:t>
      </w:r>
      <w:r>
        <w:tab/>
      </w:r>
      <w:r>
        <w:rPr>
          <w:lang w:eastAsia="zh-CN"/>
        </w:rPr>
        <w:t>Actions at AS of user B</w:t>
      </w:r>
      <w:bookmarkEnd w:id="277"/>
      <w:bookmarkEnd w:id="278"/>
      <w:bookmarkEnd w:id="279"/>
    </w:p>
    <w:p>
      <w:r>
        <w:t xml:space="preserve">If a network-based CW ("approaching NDUB") or terminal based CW condition is determined, after a CW service execution, the serving IMS AS will interact with the serving DCSF and the MF or MRF of the user B, to reserve the DC media resources for waiting communication, based on the served user B subscription data. The serving IMS AS shall forward or send the INVITE request to the user B, as per </w:t>
      </w:r>
      <w:r>
        <w:rPr>
          <w:lang w:val="en-US" w:eastAsia="zh-CN"/>
        </w:rPr>
        <w:t>3GPP TS 24.615</w:t>
      </w:r>
      <w:r>
        <w:t> </w:t>
      </w:r>
      <w:r>
        <w:rPr>
          <w:lang w:val="en-US" w:eastAsia="zh-CN"/>
        </w:rPr>
        <w:t>[</w:t>
      </w:r>
      <w:r>
        <w:rPr>
          <w:rFonts w:hint="eastAsia"/>
          <w:lang w:val="en-US" w:eastAsia="zh-CN"/>
        </w:rPr>
        <w:t>17</w:t>
      </w:r>
      <w:r>
        <w:rPr>
          <w:lang w:val="en-US" w:eastAsia="zh-CN"/>
        </w:rPr>
        <w:t>].</w:t>
      </w:r>
    </w:p>
    <w:p>
      <w:pPr>
        <w:pStyle w:val="38"/>
      </w:pPr>
      <w:r>
        <w:t>NOTE:</w:t>
      </w:r>
      <w:r>
        <w:tab/>
      </w:r>
      <w:r>
        <w:t>Bandwidth usage by active session DC media and the requested bandwidth usage in a waiting communication, can be one of the conditions to evaluate "approaching NDUB".</w:t>
      </w:r>
    </w:p>
    <w:p>
      <w:r>
        <w:t>The user B may proceed with below actions when a communication waiting indication is to be given to the user B:</w:t>
      </w:r>
    </w:p>
    <w:p>
      <w:pPr>
        <w:pStyle w:val="49"/>
        <w:numPr>
          <w:ilvl w:val="0"/>
          <w:numId w:val="5"/>
        </w:numPr>
        <w:ind w:left="360"/>
      </w:pPr>
      <w:r>
        <w:t>the user B may accept the waiting communication and holds the active communication or releases the active communication (per procedures in 3GPP TS 24.615 [</w:t>
      </w:r>
      <w:r>
        <w:rPr>
          <w:rFonts w:hint="eastAsia"/>
          <w:lang w:val="en-US" w:eastAsia="zh-CN"/>
        </w:rPr>
        <w:t>17</w:t>
      </w:r>
      <w:r>
        <w:t>]):</w:t>
      </w:r>
    </w:p>
    <w:p>
      <w:pPr>
        <w:pStyle w:val="60"/>
        <w:numPr>
          <w:ilvl w:val="0"/>
          <w:numId w:val="6"/>
        </w:numPr>
      </w:pPr>
      <w:r>
        <w:t>on reception of a Re-INVITE request, which is meant for holding the active communication, the IMS AS interaction with DCSF and MF or MRF for DC media handling is not required as per clause </w:t>
      </w:r>
      <w:r>
        <w:rPr>
          <w:highlight w:val="lightGray"/>
        </w:rPr>
        <w:t>10.</w:t>
      </w:r>
      <w:r>
        <w:rPr>
          <w:rFonts w:hint="eastAsia"/>
          <w:highlight w:val="lightGray"/>
          <w:lang w:val="en-US" w:eastAsia="zh-CN"/>
        </w:rPr>
        <w:t>X</w:t>
      </w:r>
      <w:r>
        <w:t>; or</w:t>
      </w:r>
    </w:p>
    <w:p>
      <w:pPr>
        <w:pStyle w:val="60"/>
        <w:numPr>
          <w:ilvl w:val="0"/>
          <w:numId w:val="6"/>
        </w:numPr>
      </w:pPr>
      <w:r>
        <w:t>on reception of a BYE request for the active communication, the serving IMS AS of the user B, will trigger the release of reserved DC Media resources of active communication by interacting with the serving DCSF and the MF or MRF of the user B. The serving IMS AS of the user B, shall follow the session release procedure as specified in 3GPP TS 24.229 [9].</w:t>
      </w:r>
    </w:p>
    <w:p>
      <w:pPr>
        <w:pStyle w:val="49"/>
        <w:numPr>
          <w:ilvl w:val="0"/>
          <w:numId w:val="5"/>
        </w:numPr>
        <w:ind w:left="360"/>
      </w:pPr>
      <w:r>
        <w:t>the user B may reject the waiting communication:</w:t>
      </w:r>
    </w:p>
    <w:p>
      <w:pPr>
        <w:pStyle w:val="60"/>
        <w:numPr>
          <w:ilvl w:val="0"/>
          <w:numId w:val="7"/>
        </w:numPr>
        <w:ind w:left="643"/>
      </w:pPr>
      <w:r>
        <w:t>on reception of an unsuccessful response for waiting communication from the user B, the serving IMS AS of the user B will trigger the release the reserved DC Media resources of waiting communication by interacting with the DCSF and the MF or MRF of the user B and shall reject the communication by sending unsuccessful response to the user C.</w:t>
      </w:r>
    </w:p>
    <w:p>
      <w:r>
        <w:t>Upon expiry of the T</w:t>
      </w:r>
      <w:r>
        <w:rPr>
          <w:rFonts w:ascii="(Utiliser une police de caractè" w:hAnsi="(Utiliser une police de caractè"/>
          <w:vertAlign w:val="subscript"/>
        </w:rPr>
        <w:t>AS-CW </w:t>
      </w:r>
      <w:r>
        <w:rPr>
          <w:rFonts w:ascii="(Utiliser une police de caractè" w:hAnsi="(Utiliser une police de caractè"/>
        </w:rPr>
        <w:t>timer, the s</w:t>
      </w:r>
      <w:r>
        <w:t>erving IMS AS of the user B will trigger the release of the reserved DC Media resources of waiting communication by interacting with the DCSF and the MF or MRF of the user B before sending a CANCEL request for waiting communication towards the user B.</w:t>
      </w:r>
    </w:p>
    <w:p>
      <w:pPr>
        <w:pStyle w:val="4"/>
        <w:rPr>
          <w:lang w:eastAsia="zh-CN"/>
        </w:rPr>
      </w:pPr>
      <w:bookmarkStart w:id="280" w:name="_Toc15625"/>
      <w:bookmarkStart w:id="281" w:name="_Toc23112"/>
      <w:bookmarkStart w:id="282" w:name="_Toc28131"/>
      <w:r>
        <w:t>10.</w:t>
      </w:r>
      <w:r>
        <w:rPr>
          <w:rFonts w:hint="eastAsia"/>
          <w:lang w:val="en-US" w:eastAsia="zh-CN"/>
        </w:rPr>
        <w:t>8</w:t>
      </w:r>
      <w:r>
        <w:t>.2</w:t>
      </w:r>
      <w:r>
        <w:tab/>
      </w:r>
      <w:r>
        <w:rPr>
          <w:lang w:eastAsia="zh-CN"/>
        </w:rPr>
        <w:t>Actions at UE of user B</w:t>
      </w:r>
      <w:bookmarkEnd w:id="280"/>
      <w:bookmarkEnd w:id="281"/>
      <w:bookmarkEnd w:id="282"/>
    </w:p>
    <w:p>
      <w:r>
        <w:t>If the user B accepts the waiting communication and holds the active communication (as per procedures in 3GPP TS 24.615 [</w:t>
      </w:r>
      <w:r>
        <w:rPr>
          <w:rFonts w:hint="eastAsia"/>
          <w:lang w:val="en-US" w:eastAsia="zh-CN"/>
        </w:rPr>
        <w:t>17</w:t>
      </w:r>
      <w:r>
        <w:t>]), the hold invoking UE of the user B shall perform the hold procedure.</w:t>
      </w:r>
    </w:p>
    <w:p>
      <w:pPr>
        <w:pStyle w:val="3"/>
        <w:snapToGrid w:val="0"/>
        <w:rPr>
          <w:rFonts w:eastAsia="等线"/>
          <w:lang w:val="en-US" w:eastAsia="zh-CN"/>
        </w:rPr>
      </w:pPr>
      <w:bookmarkStart w:id="283" w:name="_Toc19652"/>
      <w:r>
        <w:rPr>
          <w:rFonts w:eastAsia="等线"/>
          <w:lang w:val="en-US" w:eastAsia="zh-CN"/>
        </w:rPr>
        <w:t>10.</w:t>
      </w:r>
      <w:r>
        <w:rPr>
          <w:rFonts w:hint="eastAsia"/>
          <w:lang w:val="en-US" w:eastAsia="zh-CN"/>
        </w:rPr>
        <w:t>9</w:t>
      </w:r>
      <w:r>
        <w:rPr>
          <w:rFonts w:eastAsia="等线"/>
          <w:lang w:val="en-US" w:eastAsia="zh-CN"/>
        </w:rPr>
        <w:t xml:space="preserve"> Advice Of Charge (AOC)</w:t>
      </w:r>
      <w:bookmarkEnd w:id="283"/>
    </w:p>
    <w:p>
      <w:pPr>
        <w:adjustRightInd w:val="0"/>
        <w:snapToGrid w:val="0"/>
        <w:rPr>
          <w:rFonts w:eastAsia="等线"/>
        </w:rPr>
      </w:pPr>
      <w:r>
        <w:t>The Advice Of Charge (AOC) service specified in 3GPP TS 24.647 </w:t>
      </w:r>
      <w:r>
        <w:rPr>
          <w:highlight w:val="none"/>
        </w:rPr>
        <w:t>[</w:t>
      </w:r>
      <w:r>
        <w:rPr>
          <w:rFonts w:hint="eastAsia"/>
          <w:highlight w:val="none"/>
          <w:lang w:val="en-US" w:eastAsia="zh-CN"/>
        </w:rPr>
        <w:t>22</w:t>
      </w:r>
      <w:r>
        <w:rPr>
          <w:highlight w:val="none"/>
        </w:rPr>
        <w:t>] s</w:t>
      </w:r>
      <w:r>
        <w:t>hall allow the served user to be informed of IP Multimedia session related charging information even if the session is accompanying with data channel media.</w:t>
      </w:r>
    </w:p>
    <w:p>
      <w:pPr>
        <w:adjustRightInd w:val="0"/>
        <w:snapToGrid w:val="0"/>
        <w:rPr>
          <w:bCs/>
          <w:lang w:eastAsia="zh-CN"/>
        </w:rPr>
      </w:pPr>
      <w:r>
        <w:rPr>
          <w:rFonts w:eastAsia="等线"/>
        </w:rPr>
        <w:t>According to 3GPP</w:t>
      </w:r>
      <w:r>
        <w:t> </w:t>
      </w:r>
      <w:r>
        <w:rPr>
          <w:rFonts w:hint="eastAsia"/>
          <w:lang w:eastAsia="zh-CN"/>
        </w:rPr>
        <w:t>TS</w:t>
      </w:r>
      <w:r>
        <w:t> 32.26</w:t>
      </w:r>
      <w:r>
        <w:rPr>
          <w:highlight w:val="none"/>
        </w:rPr>
        <w:t>0</w:t>
      </w:r>
      <w:r>
        <w:t> </w:t>
      </w:r>
      <w:r>
        <w:rPr>
          <w:highlight w:val="none"/>
        </w:rPr>
        <w:t>[</w:t>
      </w:r>
      <w:r>
        <w:rPr>
          <w:rFonts w:hint="eastAsia"/>
          <w:highlight w:val="none"/>
          <w:lang w:val="en-US" w:eastAsia="zh-CN"/>
        </w:rPr>
        <w:t>20</w:t>
      </w:r>
      <w:r>
        <w:rPr>
          <w:highlight w:val="none"/>
        </w:rPr>
        <w:t>] and 3GPP TS 32.255</w:t>
      </w:r>
      <w:r>
        <w:t> </w:t>
      </w:r>
      <w:r>
        <w:rPr>
          <w:highlight w:val="none"/>
        </w:rPr>
        <w:t>[</w:t>
      </w:r>
      <w:r>
        <w:rPr>
          <w:rFonts w:hint="eastAsia"/>
          <w:highlight w:val="none"/>
          <w:lang w:val="en-US" w:eastAsia="zh-CN"/>
        </w:rPr>
        <w:t>2</w:t>
      </w:r>
      <w:r>
        <w:rPr>
          <w:highlight w:val="none"/>
        </w:rPr>
        <w:t>1], duration-based charging and volume-based charging are used for IMS data channel, which does not introduce specific requirements on charging information element</w:t>
      </w:r>
      <w:r>
        <w:rPr>
          <w:bCs/>
          <w:highlight w:val="none"/>
          <w:lang w:eastAsia="zh-CN"/>
        </w:rPr>
        <w:t xml:space="preserve"> specified in Annex</w:t>
      </w:r>
      <w:r>
        <w:rPr>
          <w:bCs/>
          <w:highlight w:val="none"/>
          <w:lang w:val="en-US" w:eastAsia="zh-CN"/>
        </w:rPr>
        <w:t> </w:t>
      </w:r>
      <w:r>
        <w:rPr>
          <w:bCs/>
          <w:highlight w:val="none"/>
          <w:lang w:eastAsia="zh-CN"/>
        </w:rPr>
        <w:t>C of 3GPP</w:t>
      </w:r>
      <w:r>
        <w:rPr>
          <w:bCs/>
          <w:highlight w:val="none"/>
          <w:lang w:val="en-US" w:eastAsia="zh-CN"/>
        </w:rPr>
        <w:t> </w:t>
      </w:r>
      <w:r>
        <w:rPr>
          <w:bCs/>
          <w:highlight w:val="none"/>
          <w:lang w:eastAsia="zh-CN"/>
        </w:rPr>
        <w:t>TS</w:t>
      </w:r>
      <w:r>
        <w:rPr>
          <w:bCs/>
          <w:highlight w:val="none"/>
          <w:lang w:val="en-US" w:eastAsia="zh-CN"/>
        </w:rPr>
        <w:t> </w:t>
      </w:r>
      <w:r>
        <w:rPr>
          <w:bCs/>
          <w:highlight w:val="none"/>
          <w:lang w:eastAsia="zh-CN"/>
        </w:rPr>
        <w:t>24.647</w:t>
      </w:r>
      <w:r>
        <w:rPr>
          <w:bCs/>
          <w:highlight w:val="none"/>
          <w:lang w:val="en-US" w:eastAsia="zh-CN"/>
        </w:rPr>
        <w:t> </w:t>
      </w:r>
      <w:r>
        <w:rPr>
          <w:bCs/>
          <w:highlight w:val="none"/>
          <w:lang w:eastAsia="zh-CN"/>
        </w:rPr>
        <w:t>[</w:t>
      </w:r>
      <w:r>
        <w:rPr>
          <w:rFonts w:hint="eastAsia"/>
          <w:bCs/>
          <w:highlight w:val="none"/>
          <w:lang w:val="en-US" w:eastAsia="zh-CN"/>
        </w:rPr>
        <w:t>22</w:t>
      </w:r>
      <w:r>
        <w:rPr>
          <w:bCs/>
          <w:highlight w:val="none"/>
          <w:lang w:eastAsia="zh-CN"/>
        </w:rPr>
        <w:t>].</w:t>
      </w:r>
      <w:r>
        <w:rPr>
          <w:rFonts w:hint="eastAsia"/>
          <w:bCs/>
          <w:highlight w:val="none"/>
          <w:lang w:eastAsia="zh-CN"/>
        </w:rPr>
        <w:t xml:space="preserve"> </w:t>
      </w:r>
      <w:r>
        <w:rPr>
          <w:rFonts w:hint="eastAsia"/>
          <w:highlight w:val="none"/>
          <w:lang w:eastAsia="zh-CN"/>
        </w:rPr>
        <w:t>S</w:t>
      </w:r>
      <w:r>
        <w:rPr>
          <w:lang w:eastAsia="zh-CN"/>
        </w:rPr>
        <w:t xml:space="preserve">o, </w:t>
      </w:r>
      <w:r>
        <w:t>AOC service has no interaction with IMS data channel</w:t>
      </w:r>
      <w:r>
        <w:rPr>
          <w:lang w:eastAsia="zh-CN"/>
        </w:rPr>
        <w:t>.</w:t>
      </w:r>
    </w:p>
    <w:p>
      <w:pPr>
        <w:pStyle w:val="3"/>
        <w:snapToGrid w:val="0"/>
      </w:pPr>
      <w:bookmarkStart w:id="284" w:name="_Toc22226"/>
      <w:r>
        <w:rPr>
          <w:lang w:val="en-US" w:eastAsia="zh-CN"/>
        </w:rPr>
        <w:t>10.</w:t>
      </w:r>
      <w:r>
        <w:rPr>
          <w:rFonts w:hint="eastAsia"/>
          <w:lang w:val="en-US" w:eastAsia="zh-CN"/>
        </w:rPr>
        <w:t>10</w:t>
      </w:r>
      <w:r>
        <w:tab/>
      </w:r>
      <w:r>
        <w:t>Flexible Alerting (FA)</w:t>
      </w:r>
      <w:bookmarkEnd w:id="284"/>
    </w:p>
    <w:p>
      <w:pPr>
        <w:pStyle w:val="4"/>
        <w:rPr>
          <w:lang w:eastAsia="zh-CN"/>
        </w:rPr>
      </w:pPr>
      <w:bookmarkStart w:id="285" w:name="_Toc10565"/>
      <w:r>
        <w:t>10.</w:t>
      </w:r>
      <w:r>
        <w:rPr>
          <w:rFonts w:hint="eastAsia"/>
          <w:lang w:val="en-US" w:eastAsia="zh-CN"/>
        </w:rPr>
        <w:t>10</w:t>
      </w:r>
      <w:r>
        <w:t>.1</w:t>
      </w:r>
      <w:r>
        <w:tab/>
      </w:r>
      <w:r>
        <w:t>Actions at the AS serving the pilot identity</w:t>
      </w:r>
      <w:bookmarkEnd w:id="285"/>
    </w:p>
    <w:p>
      <w:r>
        <w:rPr>
          <w:lang w:eastAsia="zh-CN"/>
        </w:rPr>
        <w:t xml:space="preserve">The flexible alerting telecommunication service with IMS data channel, procedures for the IMS AS serving user B identified by </w:t>
      </w:r>
      <w:r>
        <w:t>the FA pilot identity,</w:t>
      </w:r>
      <w:r>
        <w:rPr>
          <w:lang w:eastAsia="zh-CN"/>
        </w:rPr>
        <w:t xml:space="preserve"> shall be in accordance with </w:t>
      </w:r>
      <w:r>
        <w:t>3GPP TS 24.239 [</w:t>
      </w:r>
      <w:r>
        <w:rPr>
          <w:rFonts w:hint="eastAsia"/>
          <w:lang w:val="en-US" w:eastAsia="zh-CN"/>
        </w:rPr>
        <w:t>23</w:t>
      </w:r>
      <w:r>
        <w:t>] with the additions defined in the present document.</w:t>
      </w:r>
    </w:p>
    <w:p>
      <w:r>
        <w:t>Upon reception of an incoming SIP INVITE request with DC media destined to the FA pilot identity of the user B, served by the IMS AS, the IMS AS:</w:t>
      </w:r>
    </w:p>
    <w:p>
      <w:pPr>
        <w:pStyle w:val="49"/>
        <w:numPr>
          <w:ilvl w:val="0"/>
          <w:numId w:val="5"/>
        </w:numPr>
        <w:ind w:left="360"/>
      </w:pPr>
      <w:r>
        <w:t>shall not trigger the IMS data channel resource reservation; and</w:t>
      </w:r>
    </w:p>
    <w:p>
      <w:pPr>
        <w:pStyle w:val="49"/>
        <w:numPr>
          <w:ilvl w:val="0"/>
          <w:numId w:val="5"/>
        </w:numPr>
        <w:ind w:left="360"/>
      </w:pPr>
      <w:r>
        <w:t>shall execute the FA procedures and route the incoming SIP INVITE request with DC media along with other MMTel media towards the FA group member identities, by sending the SIP INVITE request to S-CSCF in accordance with clause 4.5.5.2 3GPP TS 24.239 [</w:t>
      </w:r>
      <w:r>
        <w:rPr>
          <w:rFonts w:hint="eastAsia"/>
          <w:lang w:val="en-US" w:eastAsia="zh-CN"/>
        </w:rPr>
        <w:t>23</w:t>
      </w:r>
      <w:r>
        <w:t>].</w:t>
      </w:r>
    </w:p>
    <w:p>
      <w:pPr>
        <w:pStyle w:val="38"/>
      </w:pPr>
      <w:r>
        <w:t>NOTE:</w:t>
      </w:r>
      <w:r>
        <w:tab/>
      </w:r>
      <w:r>
        <w:t>The data channel media negotiation will be performed between the originating user and the FA group member together with audio, video media negotiation as per procedures defined in clause 9.3.</w:t>
      </w:r>
    </w:p>
    <w:p>
      <w:pPr>
        <w:pStyle w:val="3"/>
        <w:snapToGrid w:val="0"/>
      </w:pPr>
      <w:bookmarkStart w:id="286" w:name="_Toc29193"/>
      <w:r>
        <w:rPr>
          <w:lang w:val="en-US" w:eastAsia="zh-CN"/>
        </w:rPr>
        <w:t>10.</w:t>
      </w:r>
      <w:r>
        <w:rPr>
          <w:rFonts w:hint="eastAsia"/>
          <w:lang w:val="en-US" w:eastAsia="zh-CN"/>
        </w:rPr>
        <w:t>11</w:t>
      </w:r>
      <w:r>
        <w:tab/>
      </w:r>
      <w:r>
        <w:t>Multi-Device (MuD)</w:t>
      </w:r>
      <w:bookmarkEnd w:id="286"/>
    </w:p>
    <w:p>
      <w:pPr>
        <w:pStyle w:val="4"/>
        <w:rPr>
          <w:lang w:eastAsia="zh-CN"/>
        </w:rPr>
      </w:pPr>
      <w:bookmarkStart w:id="287" w:name="_Toc24982"/>
      <w:r>
        <w:t>10.</w:t>
      </w:r>
      <w:r>
        <w:rPr>
          <w:rFonts w:hint="eastAsia"/>
          <w:lang w:val="en-US" w:eastAsia="zh-CN"/>
        </w:rPr>
        <w:t>11</w:t>
      </w:r>
      <w:r>
        <w:t>.1</w:t>
      </w:r>
      <w:r>
        <w:tab/>
      </w:r>
      <w:r>
        <w:t>Actions at the AS</w:t>
      </w:r>
      <w:bookmarkEnd w:id="287"/>
    </w:p>
    <w:p>
      <w:r>
        <w:rPr>
          <w:lang w:eastAsia="zh-CN"/>
        </w:rPr>
        <w:t xml:space="preserve">The </w:t>
      </w:r>
      <w:r>
        <w:t>multi-device</w:t>
      </w:r>
      <w:r>
        <w:rPr>
          <w:lang w:eastAsia="zh-CN"/>
        </w:rPr>
        <w:t xml:space="preserve"> service with IMS data channel, procedures for the IMS AS serving the user B having federated UEs, shall be in accordance with </w:t>
      </w:r>
      <w:r>
        <w:t>3GPP TS 24.174 [</w:t>
      </w:r>
      <w:r>
        <w:rPr>
          <w:rFonts w:hint="eastAsia"/>
          <w:lang w:val="en-US" w:eastAsia="zh-CN"/>
        </w:rPr>
        <w:t>24</w:t>
      </w:r>
      <w:r>
        <w:t>] with the additions defined in the present document.</w:t>
      </w:r>
    </w:p>
    <w:p>
      <w:r>
        <w:t>On reception of incoming SIP INVITE request with data channel media, the IMS AS of user B, shall execute multi-device service procedure, which branch the call into several call legs to alert the federated UEs of the user B. The IMS AS:</w:t>
      </w:r>
    </w:p>
    <w:p>
      <w:pPr>
        <w:pStyle w:val="49"/>
        <w:numPr>
          <w:ilvl w:val="0"/>
          <w:numId w:val="8"/>
        </w:numPr>
        <w:rPr>
          <w:lang w:val="en-US" w:eastAsia="zh-CN"/>
        </w:rPr>
      </w:pPr>
      <w:r>
        <w:t>will trigger the DC media resources reservation according to 3GPP TS 23.228 [3] and shall send the</w:t>
      </w:r>
      <w:r>
        <w:rPr>
          <w:lang w:val="en-US" w:eastAsia="zh-CN"/>
        </w:rPr>
        <w:t xml:space="preserve"> SIP INVITE message to the S-CSCF towards the </w:t>
      </w:r>
      <w:r>
        <w:t>federated UE of the user B</w:t>
      </w:r>
      <w:r>
        <w:rPr>
          <w:rFonts w:eastAsia="Times New Roman"/>
          <w:lang w:eastAsia="en-GB"/>
        </w:rPr>
        <w:t>, which support</w:t>
      </w:r>
      <w:r>
        <w:rPr>
          <w:rFonts w:hint="eastAsia" w:eastAsia="宋体"/>
          <w:lang w:val="en-US" w:eastAsia="zh-CN"/>
        </w:rPr>
        <w:t>s</w:t>
      </w:r>
      <w:r>
        <w:rPr>
          <w:rFonts w:eastAsia="Times New Roman"/>
          <w:lang w:eastAsia="en-GB"/>
        </w:rPr>
        <w:t xml:space="preserve"> the IMS data channel capabilities; or</w:t>
      </w:r>
    </w:p>
    <w:p>
      <w:pPr>
        <w:pStyle w:val="49"/>
        <w:numPr>
          <w:ilvl w:val="0"/>
          <w:numId w:val="8"/>
        </w:numPr>
      </w:pPr>
      <w:r>
        <w:rPr>
          <w:rFonts w:eastAsia="Times New Roman"/>
          <w:lang w:eastAsia="en-GB"/>
        </w:rPr>
        <w:t>shall not trigger the DC media resource reservation and may</w:t>
      </w:r>
      <w:r>
        <w:rPr>
          <w:rFonts w:hint="eastAsia" w:eastAsia="Times New Roman"/>
          <w:lang w:eastAsia="en-GB"/>
        </w:rPr>
        <w:t xml:space="preserve"> delete the received data channel media information from</w:t>
      </w:r>
      <w:r>
        <w:rPr>
          <w:rFonts w:eastAsia="Times New Roman"/>
          <w:lang w:eastAsia="en-GB"/>
        </w:rPr>
        <w:t xml:space="preserve"> the</w:t>
      </w:r>
      <w:r>
        <w:rPr>
          <w:rFonts w:hint="eastAsia" w:eastAsia="Times New Roman"/>
          <w:lang w:eastAsia="en-GB"/>
        </w:rPr>
        <w:t xml:space="preserve"> </w:t>
      </w:r>
      <w:r>
        <w:rPr>
          <w:rFonts w:eastAsia="Times New Roman"/>
          <w:lang w:eastAsia="en-GB"/>
        </w:rPr>
        <w:t xml:space="preserve">SIP </w:t>
      </w:r>
      <w:r>
        <w:rPr>
          <w:rFonts w:hint="eastAsia" w:eastAsia="Times New Roman"/>
          <w:lang w:eastAsia="en-GB"/>
        </w:rPr>
        <w:t xml:space="preserve">INVITE message, </w:t>
      </w:r>
      <w:r>
        <w:rPr>
          <w:rFonts w:eastAsia="Times New Roman"/>
          <w:lang w:eastAsia="en-GB"/>
        </w:rPr>
        <w:t>e.g.,</w:t>
      </w:r>
      <w:r>
        <w:rPr>
          <w:rFonts w:hint="eastAsia" w:eastAsia="Times New Roman"/>
          <w:lang w:eastAsia="en-GB"/>
        </w:rPr>
        <w:t xml:space="preserve"> </w:t>
      </w:r>
      <w:r>
        <w:t>"</w:t>
      </w:r>
      <w:r>
        <w:rPr>
          <w:rFonts w:hint="eastAsia" w:eastAsia="Times New Roman"/>
          <w:lang w:eastAsia="en-GB"/>
        </w:rPr>
        <w:t>m=application</w:t>
      </w:r>
      <w:r>
        <w:t>"</w:t>
      </w:r>
      <w:r>
        <w:rPr>
          <w:rFonts w:hint="eastAsia" w:eastAsia="Times New Roman"/>
          <w:lang w:eastAsia="en-GB"/>
        </w:rPr>
        <w:t xml:space="preserve"> line with webrtc-datachannel</w:t>
      </w:r>
      <w:r>
        <w:rPr>
          <w:rFonts w:eastAsia="Times New Roman"/>
          <w:lang w:eastAsia="en-GB"/>
        </w:rPr>
        <w:t xml:space="preserve">, based on operator policy and shall </w:t>
      </w:r>
      <w:r>
        <w:t>send the</w:t>
      </w:r>
      <w:r>
        <w:rPr>
          <w:lang w:val="en-US" w:eastAsia="zh-CN"/>
        </w:rPr>
        <w:t xml:space="preserve"> SIP INVITE message to the S-CSCF towards the </w:t>
      </w:r>
      <w:r>
        <w:t>federated UE of the user B</w:t>
      </w:r>
      <w:r>
        <w:rPr>
          <w:rFonts w:eastAsia="Times New Roman"/>
          <w:lang w:eastAsia="en-GB"/>
        </w:rPr>
        <w:t xml:space="preserve">, </w:t>
      </w:r>
      <w:r>
        <w:t>which does not support the IMS data channel capabilities.</w:t>
      </w:r>
    </w:p>
    <w:p>
      <w:pPr>
        <w:pStyle w:val="50"/>
      </w:pPr>
      <w:r>
        <w:rPr>
          <w:rFonts w:eastAsia="Times New Roman"/>
        </w:rPr>
        <w:t>Editor's Note:</w:t>
      </w:r>
      <w:r>
        <w:rPr>
          <w:rFonts w:eastAsia="Times New Roman"/>
        </w:rPr>
        <w:tab/>
      </w:r>
      <w:r>
        <w:rPr>
          <w:rFonts w:hint="eastAsia" w:eastAsia="Times New Roman"/>
        </w:rPr>
        <w:t xml:space="preserve">The scenarios of call pull, call push, and </w:t>
      </w:r>
      <w:r>
        <w:rPr>
          <w:rFonts w:eastAsia="Times New Roman"/>
        </w:rPr>
        <w:t>s</w:t>
      </w:r>
      <w:r>
        <w:rPr>
          <w:rFonts w:hint="eastAsia" w:eastAsia="Times New Roman"/>
        </w:rPr>
        <w:t>ynchronization of call logs are FFS</w:t>
      </w:r>
      <w:r>
        <w:rPr>
          <w:rFonts w:eastAsia="Times New Roman"/>
        </w:rPr>
        <w:t>.</w:t>
      </w:r>
    </w:p>
    <w:p>
      <w:pPr>
        <w:pStyle w:val="3"/>
        <w:snapToGrid w:val="0"/>
      </w:pPr>
      <w:bookmarkStart w:id="288" w:name="_Toc22225"/>
      <w:r>
        <w:rPr>
          <w:lang w:val="en-US" w:eastAsia="zh-CN"/>
        </w:rPr>
        <w:t>10.</w:t>
      </w:r>
      <w:r>
        <w:rPr>
          <w:rFonts w:hint="eastAsia"/>
          <w:lang w:val="en-US" w:eastAsia="zh-CN"/>
        </w:rPr>
        <w:t>12</w:t>
      </w:r>
      <w:r>
        <w:tab/>
      </w:r>
      <w:r>
        <w:t>Multi-iDentity (MiD)</w:t>
      </w:r>
      <w:bookmarkEnd w:id="288"/>
    </w:p>
    <w:p>
      <w:r>
        <w:rPr>
          <w:rFonts w:hint="eastAsia"/>
          <w:lang w:eastAsia="zh-CN"/>
        </w:rPr>
        <w:t>N</w:t>
      </w:r>
      <w:r>
        <w:rPr>
          <w:lang w:eastAsia="zh-CN"/>
        </w:rPr>
        <w:t>o interaction with IMS data channel</w:t>
      </w:r>
      <w:r>
        <w:rPr>
          <w:bCs/>
        </w:rPr>
        <w:t>.</w:t>
      </w:r>
    </w:p>
    <w:p>
      <w:pPr>
        <w:pStyle w:val="3"/>
        <w:snapToGrid w:val="0"/>
        <w:rPr>
          <w:lang w:val="en-US" w:eastAsia="zh-CN"/>
        </w:rPr>
      </w:pPr>
      <w:bookmarkStart w:id="289" w:name="_Toc1831"/>
      <w:r>
        <w:rPr>
          <w:lang w:val="en-US" w:eastAsia="zh-CN"/>
        </w:rPr>
        <w:t>10</w:t>
      </w:r>
      <w:r>
        <w:rPr>
          <w:highlight w:val="none"/>
          <w:lang w:val="en-US" w:eastAsia="zh-CN"/>
        </w:rPr>
        <w:t>.</w:t>
      </w:r>
      <w:r>
        <w:rPr>
          <w:rFonts w:hint="eastAsia"/>
          <w:highlight w:val="none"/>
          <w:lang w:val="en-US" w:eastAsia="zh-CN"/>
        </w:rPr>
        <w:t>13</w:t>
      </w:r>
      <w:r>
        <w:tab/>
      </w:r>
      <w:r>
        <w:t>Completion of Communications to Busy Subscriber (CCBS), Completion of Communications by No Reply (CCNR) and Completion of Communications on Not Logged-in (CCNL)</w:t>
      </w:r>
      <w:bookmarkEnd w:id="289"/>
    </w:p>
    <w:p>
      <w:pPr>
        <w:pStyle w:val="4"/>
        <w:rPr>
          <w:highlight w:val="none"/>
          <w:lang w:eastAsia="zh-CN"/>
        </w:rPr>
      </w:pPr>
      <w:bookmarkStart w:id="290" w:name="_Toc29443"/>
      <w:r>
        <w:rPr>
          <w:rFonts w:hint="eastAsia"/>
          <w:lang w:eastAsia="zh-CN"/>
        </w:rPr>
        <w:t>1</w:t>
      </w:r>
      <w:r>
        <w:rPr>
          <w:lang w:eastAsia="zh-CN"/>
        </w:rPr>
        <w:t>0.</w:t>
      </w:r>
      <w:r>
        <w:rPr>
          <w:rFonts w:hint="eastAsia"/>
          <w:lang w:val="en-US" w:eastAsia="zh-CN"/>
        </w:rPr>
        <w:t>13</w:t>
      </w:r>
      <w:r>
        <w:rPr>
          <w:highlight w:val="none"/>
          <w:lang w:eastAsia="zh-CN"/>
        </w:rPr>
        <w:t>.1 General</w:t>
      </w:r>
      <w:bookmarkEnd w:id="290"/>
    </w:p>
    <w:p>
      <w:pPr>
        <w:rPr>
          <w:highlight w:val="none"/>
        </w:rPr>
      </w:pPr>
      <w:r>
        <w:rPr>
          <w:highlight w:val="none"/>
        </w:rPr>
        <w:t>The CCBS, CCNR and CCNL services enable a user, encountering a destination that is busy, does not answer or is not logged-in, to have the communication completed at a later point in time without the user having to manually initiate a new communication attempt, which is defined in 3GPP</w:t>
      </w:r>
      <w:r>
        <w:rPr>
          <w:rFonts w:hint="eastAsia"/>
          <w:highlight w:val="none"/>
          <w:lang w:val="en-US" w:eastAsia="zh-CN"/>
        </w:rPr>
        <w:t> TS </w:t>
      </w:r>
      <w:r>
        <w:rPr>
          <w:highlight w:val="none"/>
          <w:lang w:val="en-US" w:eastAsia="zh-CN"/>
        </w:rPr>
        <w:t>24.642</w:t>
      </w:r>
      <w:r>
        <w:rPr>
          <w:rFonts w:hint="eastAsia"/>
          <w:highlight w:val="none"/>
          <w:lang w:val="en-US" w:eastAsia="zh-CN"/>
        </w:rPr>
        <w:t> </w:t>
      </w:r>
      <w:r>
        <w:rPr>
          <w:highlight w:val="none"/>
          <w:lang w:val="en-US" w:eastAsia="zh-CN"/>
        </w:rPr>
        <w:t>[</w:t>
      </w:r>
      <w:r>
        <w:rPr>
          <w:rFonts w:hint="eastAsia"/>
          <w:highlight w:val="none"/>
          <w:lang w:val="en-US" w:eastAsia="zh-CN"/>
        </w:rPr>
        <w:t>25</w:t>
      </w:r>
      <w:r>
        <w:rPr>
          <w:highlight w:val="none"/>
          <w:lang w:val="en-US" w:eastAsia="zh-CN"/>
        </w:rPr>
        <w:t>]</w:t>
      </w:r>
      <w:r>
        <w:rPr>
          <w:highlight w:val="none"/>
        </w:rPr>
        <w:t>.</w:t>
      </w:r>
    </w:p>
    <w:p>
      <w:pPr>
        <w:pStyle w:val="4"/>
        <w:rPr>
          <w:highlight w:val="none"/>
          <w:lang w:eastAsia="zh-CN"/>
        </w:rPr>
      </w:pPr>
      <w:bookmarkStart w:id="291" w:name="_Toc29194"/>
      <w:r>
        <w:rPr>
          <w:rFonts w:hint="eastAsia"/>
          <w:highlight w:val="none"/>
          <w:lang w:eastAsia="zh-CN"/>
        </w:rPr>
        <w:t>1</w:t>
      </w:r>
      <w:r>
        <w:rPr>
          <w:highlight w:val="none"/>
          <w:lang w:eastAsia="zh-CN"/>
        </w:rPr>
        <w:t>0.</w:t>
      </w:r>
      <w:r>
        <w:rPr>
          <w:rFonts w:hint="eastAsia"/>
          <w:highlight w:val="none"/>
          <w:lang w:val="en-US" w:eastAsia="zh-CN"/>
        </w:rPr>
        <w:t>13</w:t>
      </w:r>
      <w:r>
        <w:rPr>
          <w:highlight w:val="none"/>
          <w:lang w:eastAsia="zh-CN"/>
        </w:rPr>
        <w:t>.2 Action at the UE</w:t>
      </w:r>
      <w:bookmarkEnd w:id="291"/>
    </w:p>
    <w:p>
      <w:pPr>
        <w:rPr>
          <w:lang w:eastAsia="zh-CN"/>
        </w:rPr>
      </w:pPr>
      <w:r>
        <w:rPr>
          <w:lang w:eastAsia="zh-CN"/>
        </w:rPr>
        <w:t>When the UE initiates the initial IMS session before the CC services activation, the IMS data channel media description can be included in the INVITE along with other MMTel medias. The procedure defined in clause</w:t>
      </w:r>
      <w:r>
        <w:rPr>
          <w:rFonts w:hint="eastAsia"/>
          <w:highlight w:val="none"/>
          <w:lang w:val="en-US" w:eastAsia="zh-CN"/>
        </w:rPr>
        <w:t> </w:t>
      </w:r>
      <w:r>
        <w:rPr>
          <w:lang w:eastAsia="zh-CN"/>
        </w:rPr>
        <w:t>9.3.2.1.2 applies.</w:t>
      </w:r>
    </w:p>
    <w:p>
      <w:pPr>
        <w:rPr>
          <w:lang w:eastAsia="zh-CN"/>
        </w:rPr>
      </w:pPr>
      <w:r>
        <w:rPr>
          <w:rFonts w:hint="eastAsia"/>
          <w:lang w:eastAsia="zh-CN"/>
        </w:rPr>
        <w:t>O</w:t>
      </w:r>
      <w:r>
        <w:rPr>
          <w:lang w:eastAsia="zh-CN"/>
        </w:rPr>
        <w:t xml:space="preserve">n reception of the 486 </w:t>
      </w:r>
      <w:r>
        <w:rPr>
          <w:rFonts w:hint="eastAsia"/>
          <w:lang w:eastAsia="zh-CN"/>
        </w:rPr>
        <w:t>Busy</w:t>
      </w:r>
      <w:r>
        <w:rPr>
          <w:lang w:eastAsia="zh-CN"/>
        </w:rPr>
        <w:t xml:space="preserve"> in case of CCBS or the 480 Temporarily in case of CCNL or on sending the 487 Request </w:t>
      </w:r>
      <w:r>
        <w:rPr>
          <w:rFonts w:hint="eastAsia"/>
          <w:lang w:eastAsia="zh-CN"/>
        </w:rPr>
        <w:t>in</w:t>
      </w:r>
      <w:r>
        <w:rPr>
          <w:lang w:eastAsia="zh-CN"/>
        </w:rPr>
        <w:t xml:space="preserve"> case of CCNR, the UE shall</w:t>
      </w:r>
      <w:r>
        <w:t xml:space="preserve"> terminate the existing call session including </w:t>
      </w:r>
      <w:r>
        <w:rPr>
          <w:lang w:eastAsia="zh-CN"/>
        </w:rPr>
        <w:t>data channel media.</w:t>
      </w:r>
    </w:p>
    <w:p>
      <w:pPr>
        <w:rPr>
          <w:lang w:eastAsia="zh-CN"/>
        </w:rPr>
      </w:pPr>
      <w:r>
        <w:rPr>
          <w:lang w:eastAsia="zh-CN"/>
        </w:rPr>
        <w:t>When the CC call is initiated, the IMS data channel media description can be included in initial INVITE message along with other MMTel medias.</w:t>
      </w:r>
    </w:p>
    <w:p>
      <w:pPr>
        <w:pStyle w:val="4"/>
        <w:rPr>
          <w:lang w:eastAsia="zh-CN"/>
        </w:rPr>
      </w:pPr>
      <w:bookmarkStart w:id="292" w:name="_Toc16790"/>
      <w:r>
        <w:rPr>
          <w:rFonts w:hint="eastAsia"/>
          <w:lang w:eastAsia="zh-CN"/>
        </w:rPr>
        <w:t>1</w:t>
      </w:r>
      <w:r>
        <w:rPr>
          <w:lang w:eastAsia="zh-CN"/>
        </w:rPr>
        <w:t>0</w:t>
      </w:r>
      <w:r>
        <w:rPr>
          <w:highlight w:val="none"/>
          <w:lang w:eastAsia="zh-CN"/>
        </w:rPr>
        <w:t>.</w:t>
      </w:r>
      <w:r>
        <w:rPr>
          <w:rFonts w:hint="eastAsia"/>
          <w:highlight w:val="none"/>
          <w:lang w:val="en-US" w:eastAsia="zh-CN"/>
        </w:rPr>
        <w:t>13</w:t>
      </w:r>
      <w:r>
        <w:rPr>
          <w:highlight w:val="none"/>
          <w:lang w:eastAsia="zh-CN"/>
        </w:rPr>
        <w:t xml:space="preserve">.3 </w:t>
      </w:r>
      <w:r>
        <w:rPr>
          <w:lang w:eastAsia="zh-CN"/>
        </w:rPr>
        <w:t>Action at the IMS AS</w:t>
      </w:r>
      <w:bookmarkEnd w:id="292"/>
    </w:p>
    <w:p>
      <w:pPr>
        <w:pStyle w:val="50"/>
        <w:rPr>
          <w:lang w:eastAsia="zh-CN"/>
        </w:rPr>
      </w:pPr>
      <w:r>
        <w:rPr>
          <w:lang w:eastAsia="zh-CN"/>
        </w:rPr>
        <w:t>Editor’s note: The action at IMS AS is FFS.</w:t>
      </w:r>
    </w:p>
    <w:p>
      <w:pPr>
        <w:rPr>
          <w:lang w:eastAsia="zh-CN"/>
        </w:rPr>
      </w:pPr>
    </w:p>
    <w:p>
      <w:pPr>
        <w:pStyle w:val="10"/>
        <w:rPr>
          <w:lang w:val="fr-FR" w:eastAsia="zh-CN"/>
        </w:rPr>
      </w:pPr>
      <w:bookmarkStart w:id="293" w:name="_Toc20131309"/>
      <w:bookmarkStart w:id="294" w:name="_Toc27486659"/>
      <w:bookmarkStart w:id="295" w:name="_Toc123566689"/>
      <w:bookmarkStart w:id="296" w:name="_Toc504"/>
      <w:bookmarkStart w:id="297" w:name="_Toc136266632"/>
      <w:r>
        <w:rPr>
          <w:lang w:val="fr-FR"/>
        </w:rPr>
        <w:t>Annex A (informative):</w:t>
      </w:r>
      <w:r>
        <w:rPr>
          <w:lang w:val="fr-FR"/>
        </w:rPr>
        <w:br w:type="textWrapping"/>
      </w:r>
      <w:bookmarkEnd w:id="293"/>
      <w:bookmarkEnd w:id="294"/>
      <w:bookmarkEnd w:id="295"/>
      <w:r>
        <w:rPr>
          <w:rFonts w:hint="eastAsia"/>
          <w:lang w:val="fr-FR" w:eastAsia="zh-CN"/>
        </w:rPr>
        <w:t>Signalling flows</w:t>
      </w:r>
      <w:bookmarkEnd w:id="296"/>
      <w:bookmarkEnd w:id="297"/>
    </w:p>
    <w:p>
      <w:pPr>
        <w:pStyle w:val="50"/>
        <w:rPr>
          <w:rFonts w:hint="eastAsia"/>
          <w:lang w:eastAsia="zh-CN"/>
        </w:rPr>
      </w:pPr>
      <w:r>
        <w:t xml:space="preserve">Editor's note: This </w:t>
      </w:r>
      <w:r>
        <w:rPr>
          <w:rFonts w:hint="eastAsia"/>
          <w:lang w:eastAsia="zh-CN"/>
        </w:rPr>
        <w:t>annex</w:t>
      </w:r>
      <w:r>
        <w:t xml:space="preserve"> will provide </w:t>
      </w:r>
      <w:r>
        <w:rPr>
          <w:rFonts w:hint="eastAsia"/>
        </w:rPr>
        <w:t xml:space="preserve">the signalling </w:t>
      </w:r>
      <w:r>
        <w:rPr>
          <w:rFonts w:hint="eastAsia"/>
          <w:lang w:eastAsia="zh-CN"/>
        </w:rPr>
        <w:t>flows related to clause 9.</w:t>
      </w:r>
    </w:p>
    <w:p>
      <w:pPr>
        <w:pStyle w:val="2"/>
        <w:rPr>
          <w:lang w:eastAsia="zh-CN"/>
        </w:rPr>
      </w:pPr>
      <w:bookmarkStart w:id="298" w:name="_Toc28607"/>
      <w:bookmarkStart w:id="299" w:name="_Toc3764"/>
      <w:bookmarkStart w:id="300" w:name="_Toc27002"/>
      <w:r>
        <w:rPr>
          <w:rFonts w:hint="eastAsia"/>
          <w:lang w:val="en-US" w:eastAsia="zh-CN"/>
        </w:rPr>
        <w:t xml:space="preserve">A.1 </w:t>
      </w:r>
      <w:r>
        <w:rPr>
          <w:lang w:eastAsia="zh-CN"/>
        </w:rPr>
        <w:t>Interaction with supplementary services</w:t>
      </w:r>
      <w:bookmarkEnd w:id="298"/>
      <w:bookmarkEnd w:id="299"/>
      <w:bookmarkEnd w:id="300"/>
    </w:p>
    <w:p>
      <w:pPr>
        <w:rPr>
          <w:lang w:eastAsia="zh-CN"/>
        </w:rPr>
      </w:pPr>
      <w:r>
        <w:rPr>
          <w:rFonts w:hint="eastAsia"/>
          <w:lang w:eastAsia="zh-CN"/>
        </w:rPr>
        <w:t>Below sections depict signalling flow diagram for IMS data channel service interaction with existing MMTel supplementary services.</w:t>
      </w:r>
    </w:p>
    <w:p>
      <w:pPr>
        <w:pStyle w:val="3"/>
      </w:pPr>
      <w:bookmarkStart w:id="301" w:name="_Toc9243"/>
      <w:bookmarkStart w:id="302" w:name="_Toc18123"/>
      <w:bookmarkStart w:id="303" w:name="_Toc10056"/>
      <w:r>
        <w:t>A.</w:t>
      </w:r>
      <w:r>
        <w:rPr>
          <w:rFonts w:hint="eastAsia"/>
          <w:lang w:val="en-US" w:eastAsia="zh-CN"/>
        </w:rPr>
        <w:t>1</w:t>
      </w:r>
      <w:r>
        <w:t>.1</w:t>
      </w:r>
      <w:r>
        <w:tab/>
      </w:r>
      <w:r>
        <w:t>Communication Diversion</w:t>
      </w:r>
      <w:bookmarkEnd w:id="301"/>
      <w:bookmarkEnd w:id="302"/>
      <w:bookmarkEnd w:id="303"/>
    </w:p>
    <w:p>
      <w:pPr>
        <w:pStyle w:val="4"/>
        <w:rPr>
          <w:lang w:val="zh-CN"/>
        </w:rPr>
      </w:pPr>
      <w:bookmarkStart w:id="304" w:name="_Toc672"/>
      <w:bookmarkStart w:id="305" w:name="_Toc4488"/>
      <w:bookmarkStart w:id="306" w:name="_Toc13629"/>
      <w:r>
        <w:rPr>
          <w:lang w:val="zh-CN"/>
        </w:rPr>
        <w:t>A.</w:t>
      </w:r>
      <w:r>
        <w:rPr>
          <w:rFonts w:hint="eastAsia"/>
          <w:lang w:val="en-US" w:eastAsia="zh-CN"/>
        </w:rPr>
        <w:t>1</w:t>
      </w:r>
      <w:r>
        <w:rPr>
          <w:lang w:val="zh-CN"/>
        </w:rPr>
        <w:t>.1.1</w:t>
      </w:r>
      <w:r>
        <w:rPr>
          <w:lang w:val="zh-CN"/>
        </w:rPr>
        <w:tab/>
      </w:r>
      <w:r>
        <w:rPr>
          <w:lang w:val="zh-CN"/>
        </w:rPr>
        <w:t>Communication Forwarding unconditional</w:t>
      </w:r>
      <w:bookmarkEnd w:id="304"/>
      <w:bookmarkEnd w:id="305"/>
      <w:bookmarkEnd w:id="306"/>
    </w:p>
    <w:p>
      <w:r>
        <w:t>Figure</w:t>
      </w:r>
      <w:r>
        <w:rPr>
          <w:rFonts w:eastAsia="宋体"/>
          <w:lang w:eastAsia="zh-CN"/>
        </w:rPr>
        <w:t> </w:t>
      </w:r>
      <w:r>
        <w:t>A.</w:t>
      </w:r>
      <w:r>
        <w:rPr>
          <w:rFonts w:hint="eastAsia"/>
          <w:lang w:val="en-US" w:eastAsia="zh-CN"/>
        </w:rPr>
        <w:t>1</w:t>
      </w:r>
      <w:r>
        <w:t xml:space="preserve">.1.1-1 shows an example signalling flow for a successful communication forwarding unconditional based on an AS providing the forwarding and initial communication setup request consist of DC media session setup request along with other MMTel media session setup request. </w:t>
      </w:r>
    </w:p>
    <w:p>
      <w:pPr>
        <w:pStyle w:val="51"/>
      </w:pPr>
      <w:r>
        <w:object>
          <v:shape id="_x0000_i1025" o:spt="75" type="#_x0000_t75" style="height:237.45pt;width:482.0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8"/>
      </w:pPr>
      <w:r>
        <w:t>Figure A.</w:t>
      </w:r>
      <w:r>
        <w:rPr>
          <w:rFonts w:hint="eastAsia"/>
          <w:lang w:val="en-US" w:eastAsia="zh-CN"/>
        </w:rPr>
        <w:t>1</w:t>
      </w:r>
      <w:r>
        <w:t>.1.1-1: Call Forwarding Unconditional</w:t>
      </w:r>
    </w:p>
    <w:p>
      <w:r>
        <w:t>The description of the steps mentioned in the figure A.1.1.1-1 is in accordance with the 3GPP </w:t>
      </w:r>
      <w:r>
        <w:rPr>
          <w:rFonts w:hint="eastAsia"/>
        </w:rPr>
        <w:t>TS</w:t>
      </w:r>
      <w:r>
        <w:t> </w:t>
      </w:r>
      <w:r>
        <w:rPr>
          <w:rFonts w:hint="eastAsia"/>
        </w:rPr>
        <w:t>24.604</w:t>
      </w:r>
      <w:r>
        <w:t> </w:t>
      </w:r>
      <w:r>
        <w:rPr>
          <w:rFonts w:hint="eastAsia"/>
        </w:rPr>
        <w:t>[</w:t>
      </w:r>
      <w:r>
        <w:t>16] with the additions defined in the present document:</w:t>
      </w:r>
    </w:p>
    <w:p>
      <w:pPr>
        <w:pStyle w:val="49"/>
      </w:pPr>
      <w:r>
        <w:t>1.</w:t>
      </w:r>
      <w:r>
        <w:tab/>
      </w:r>
      <w:r>
        <w:t>in step 1), user A(UA-A) sends Initial INVITE request towards the user B(UA-B), which contains:</w:t>
      </w:r>
    </w:p>
    <w:p>
      <w:pPr>
        <w:pStyle w:val="60"/>
        <w:numPr>
          <w:ilvl w:val="0"/>
          <w:numId w:val="9"/>
        </w:numPr>
      </w:pPr>
      <w:r>
        <w:t xml:space="preserve">the media feature tag defined in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p>
    <w:p>
      <w:pPr>
        <w:pStyle w:val="60"/>
        <w:numPr>
          <w:ilvl w:val="0"/>
          <w:numId w:val="9"/>
        </w:numPr>
      </w:pPr>
      <w:r>
        <w:t>optionally the Accept-Contact header field containing the "sip.app-subtype" media feature tag defined in IETF RFC 5688 [5] with a value of "webrtc-datachannel" as specified in 3GPP TS 26.114 [4]; and</w:t>
      </w:r>
    </w:p>
    <w:p>
      <w:pPr>
        <w:pStyle w:val="60"/>
        <w:numPr>
          <w:ilvl w:val="0"/>
          <w:numId w:val="9"/>
        </w:numPr>
      </w:pPr>
      <w:r>
        <w:t>the SDP offer containing the media descriptions for the MMTel media according 3GPP TS 24.173 [10] and a data channel media description for the bootstrap data channel in accordance with 3GPP T</w:t>
      </w:r>
      <w:r>
        <w:rPr>
          <w:rFonts w:hint="eastAsia"/>
        </w:rPr>
        <w:t>S</w:t>
      </w:r>
      <w:r>
        <w:t> 2</w:t>
      </w:r>
      <w:r>
        <w:rPr>
          <w:rFonts w:hint="eastAsia"/>
        </w:rPr>
        <w:t>6</w:t>
      </w:r>
      <w:r>
        <w:t>.</w:t>
      </w:r>
      <w:r>
        <w:rPr>
          <w:rFonts w:hint="eastAsia"/>
        </w:rPr>
        <w:t>114</w:t>
      </w:r>
      <w:r>
        <w:t> [4].</w:t>
      </w:r>
    </w:p>
    <w:p>
      <w:pPr>
        <w:pStyle w:val="49"/>
      </w:pPr>
      <w:r>
        <w:t>2.</w:t>
      </w:r>
      <w:r>
        <w:tab/>
      </w:r>
      <w:r>
        <w:t>in step 3), the IMS AS serving the user B(UA-B) receives SIP INVITE request with DC media. CFU service condition is satisfied based on the diverting user B(UA-B) subscription data. Depending on the diverting user B (UA-B) IMS data channel subscription, the IMS AS of the diverting user does not send session event notification to the DCSF for data channel setup. Procedures for CFU are executed;</w:t>
      </w:r>
    </w:p>
    <w:p>
      <w:pPr>
        <w:pStyle w:val="49"/>
      </w:pPr>
      <w:r>
        <w:t>3.</w:t>
      </w:r>
      <w:r>
        <w:tab/>
      </w:r>
      <w:r>
        <w:t>in step 5) the IMS AS sends SIP INVITE request with data channel media towards the diverted-to-user C(UA-C);</w:t>
      </w:r>
    </w:p>
    <w:p>
      <w:pPr>
        <w:pStyle w:val="49"/>
      </w:pPr>
      <w:r>
        <w:t>4.</w:t>
      </w:r>
      <w:r>
        <w:tab/>
      </w:r>
      <w:r>
        <w:t>in step 7) the communication is routed towards the diverted-to-user C(UA-C) along with data channel media;</w:t>
      </w:r>
    </w:p>
    <w:p>
      <w:pPr>
        <w:pStyle w:val="49"/>
      </w:pPr>
      <w:r>
        <w:t>5.</w:t>
      </w:r>
      <w:r>
        <w:tab/>
      </w:r>
      <w:r>
        <w:t>in step 9) bootstrap data channel is established for the originating user A(UA-A)/network and the diverted-to-user C(UA-C)/network; and</w:t>
      </w:r>
    </w:p>
    <w:p>
      <w:pPr>
        <w:pStyle w:val="49"/>
      </w:pPr>
      <w:r>
        <w:t>6.</w:t>
      </w:r>
      <w:r>
        <w:tab/>
      </w:r>
      <w:r>
        <w:t xml:space="preserve"> in step 10) application data channel is established along with other MMTel media.</w:t>
      </w:r>
    </w:p>
    <w:p>
      <w:pPr>
        <w:pStyle w:val="4"/>
        <w:rPr>
          <w:lang w:val="zh-CN"/>
        </w:rPr>
      </w:pPr>
      <w:bookmarkStart w:id="307" w:name="_Toc7440"/>
      <w:bookmarkStart w:id="308" w:name="_Toc1682"/>
      <w:bookmarkStart w:id="309" w:name="_Toc6596"/>
      <w:r>
        <w:rPr>
          <w:lang w:val="zh-CN"/>
        </w:rPr>
        <w:t>A.</w:t>
      </w:r>
      <w:r>
        <w:rPr>
          <w:rFonts w:hint="eastAsia"/>
          <w:lang w:val="en-US" w:eastAsia="zh-CN"/>
        </w:rPr>
        <w:t>1</w:t>
      </w:r>
      <w:r>
        <w:rPr>
          <w:lang w:val="zh-CN"/>
        </w:rPr>
        <w:t>.1.2</w:t>
      </w:r>
      <w:r>
        <w:rPr>
          <w:lang w:val="zh-CN"/>
        </w:rPr>
        <w:tab/>
      </w:r>
      <w:r>
        <w:rPr>
          <w:lang w:val="zh-CN"/>
        </w:rPr>
        <w:t>Communication Forwarding on Busy</w:t>
      </w:r>
      <w:bookmarkEnd w:id="307"/>
      <w:bookmarkEnd w:id="308"/>
      <w:bookmarkEnd w:id="309"/>
    </w:p>
    <w:p>
      <w:r>
        <w:t>Figures</w:t>
      </w:r>
      <w:r>
        <w:rPr>
          <w:rFonts w:eastAsia="宋体"/>
          <w:lang w:eastAsia="zh-CN"/>
        </w:rPr>
        <w:t> </w:t>
      </w:r>
      <w:r>
        <w:t>A.</w:t>
      </w:r>
      <w:r>
        <w:rPr>
          <w:rFonts w:hint="eastAsia"/>
          <w:lang w:val="en-US" w:eastAsia="zh-CN"/>
        </w:rPr>
        <w:t>1</w:t>
      </w:r>
      <w:r>
        <w:t>.1.2-1 shows an example signalling flow for a successful communication forwarding on busy based on an AS providing the forwarding and initial communication setup request consist of DC media session setup request along with other MMTel media session setup request.</w:t>
      </w:r>
    </w:p>
    <w:p>
      <w:r>
        <w:object>
          <v:shape id="_x0000_i1026" o:spt="75" type="#_x0000_t75" style="height:512.5pt;width:481.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58"/>
      </w:pPr>
      <w:r>
        <w:t>Figure A.</w:t>
      </w:r>
      <w:r>
        <w:rPr>
          <w:rFonts w:hint="eastAsia"/>
          <w:lang w:val="en-US" w:eastAsia="zh-CN"/>
        </w:rPr>
        <w:t>1</w:t>
      </w:r>
      <w:r>
        <w:t>.1.2-1: Call Forwarding on Busy</w:t>
      </w:r>
    </w:p>
    <w:p>
      <w:r>
        <w:t>The description of the steps mentioned in the figure A.1.1.2-1 is in accordance with the 3GPP </w:t>
      </w:r>
      <w:r>
        <w:rPr>
          <w:rFonts w:hint="eastAsia"/>
        </w:rPr>
        <w:t>TS</w:t>
      </w:r>
      <w:r>
        <w:t> </w:t>
      </w:r>
      <w:r>
        <w:rPr>
          <w:rFonts w:hint="eastAsia"/>
        </w:rPr>
        <w:t>24.604</w:t>
      </w:r>
      <w:r>
        <w:t> </w:t>
      </w:r>
      <w:r>
        <w:rPr>
          <w:rFonts w:hint="eastAsia"/>
        </w:rPr>
        <w:t>[</w:t>
      </w:r>
      <w:r>
        <w:t>16] with the additions defined in the present document:</w:t>
      </w:r>
    </w:p>
    <w:p>
      <w:pPr>
        <w:pStyle w:val="49"/>
      </w:pPr>
      <w:r>
        <w:t>1.</w:t>
      </w:r>
      <w:r>
        <w:tab/>
      </w:r>
      <w:r>
        <w:t>in step 1) user A(UA-A) sends Initial INVITE request towards the user B(UA-B) in accordance with clause A.1.1.1 step 1);</w:t>
      </w:r>
    </w:p>
    <w:p>
      <w:pPr>
        <w:pStyle w:val="49"/>
      </w:pPr>
      <w:r>
        <w:t>2.</w:t>
      </w:r>
      <w:r>
        <w:tab/>
      </w:r>
      <w:r>
        <w:t>in step 3) to step 12) the IMS AS serving the user B(UA-B) receives SIP INVITE request with DC media. Depending on the user B(UA-B) IMS data channel subscription, the IMS AS of the user B(UA-B) triggers the reservation of resources for data channel setup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pPr>
        <w:pStyle w:val="49"/>
      </w:pPr>
      <w:r>
        <w:t>3.</w:t>
      </w:r>
      <w:r>
        <w:tab/>
      </w:r>
      <w:r>
        <w:t>in step 13) the initial INVITE request is sent to the user B(UA-B) along with data channel media due to normal communication procedures;</w:t>
      </w:r>
    </w:p>
    <w:p>
      <w:pPr>
        <w:pStyle w:val="49"/>
      </w:pPr>
      <w:r>
        <w:t>4.</w:t>
      </w:r>
      <w:r>
        <w:tab/>
      </w:r>
      <w:r>
        <w:t xml:space="preserve">in step 15) to step 17) on reception of the 486 (Busy Here) response for the initial INVITE request, in the IMS AS, CFB service condition is satisfied based on the diverting user B(UA-B) subscription data. Procedures for CFB are executed. The </w:t>
      </w:r>
      <w:r>
        <w:rPr>
          <w:rFonts w:hint="eastAsia"/>
        </w:rPr>
        <w:t>IMS AS notif</w:t>
      </w:r>
      <w:r>
        <w:t>ies</w:t>
      </w:r>
      <w:r>
        <w:rPr>
          <w:rFonts w:hint="eastAsia"/>
        </w:rPr>
        <w:t xml:space="preserve"> session </w:t>
      </w:r>
      <w:r>
        <w:t>reject</w:t>
      </w:r>
      <w:r>
        <w:rPr>
          <w:rFonts w:hint="eastAsia"/>
        </w:rPr>
        <w:t xml:space="preserve"> event to </w:t>
      </w:r>
      <w:r>
        <w:t xml:space="preserve">the </w:t>
      </w:r>
      <w:r>
        <w:rPr>
          <w:rFonts w:hint="eastAsia"/>
        </w:rPr>
        <w:t>DCSF and as per media instruction request from</w:t>
      </w:r>
      <w:r>
        <w:t xml:space="preserve"> the</w:t>
      </w:r>
      <w:r>
        <w:rPr>
          <w:rFonts w:hint="eastAsia"/>
        </w:rPr>
        <w:t xml:space="preserve"> DCSF, </w:t>
      </w:r>
      <w:r>
        <w:t xml:space="preserve">the </w:t>
      </w:r>
      <w:r>
        <w:rPr>
          <w:rFonts w:hint="eastAsia"/>
        </w:rPr>
        <w:t>IMS AS send</w:t>
      </w:r>
      <w:r>
        <w:t>s</w:t>
      </w:r>
      <w:r>
        <w:rPr>
          <w:rFonts w:hint="eastAsia"/>
        </w:rPr>
        <w:t xml:space="preserve"> media resource management request to </w:t>
      </w:r>
      <w:r>
        <w:t xml:space="preserve">the </w:t>
      </w:r>
      <w:r>
        <w:rPr>
          <w:rFonts w:hint="eastAsia"/>
        </w:rPr>
        <w:t xml:space="preserve">MRF to release the allocated data channel media resources for this </w:t>
      </w:r>
      <w:r>
        <w:t>SIP</w:t>
      </w:r>
      <w:r>
        <w:rPr>
          <w:rFonts w:hint="eastAsia"/>
        </w:rPr>
        <w:t xml:space="preserve"> Session. </w:t>
      </w:r>
      <w:r>
        <w:t xml:space="preserve">The </w:t>
      </w:r>
      <w:r>
        <w:rPr>
          <w:rFonts w:hint="eastAsia"/>
        </w:rPr>
        <w:t xml:space="preserve">IMS AS notifies </w:t>
      </w:r>
      <w:r>
        <w:t xml:space="preserve">the </w:t>
      </w:r>
      <w:r>
        <w:rPr>
          <w:rFonts w:hint="eastAsia"/>
        </w:rPr>
        <w:t xml:space="preserve">DCSF about the DC media release as part of </w:t>
      </w:r>
      <w:r>
        <w:t xml:space="preserve">the </w:t>
      </w:r>
      <w:r>
        <w:rPr>
          <w:rFonts w:hint="eastAsia"/>
        </w:rPr>
        <w:t>media instruction response</w:t>
      </w:r>
      <w:r>
        <w:t>;</w:t>
      </w:r>
    </w:p>
    <w:p>
      <w:pPr>
        <w:pStyle w:val="49"/>
      </w:pPr>
      <w:r>
        <w:t>5.</w:t>
      </w:r>
      <w:r>
        <w:tab/>
      </w:r>
      <w:r>
        <w:t>in step 19) the IMS AS sends SIP INVITE request with data channel media towards the diverted-to-user C(UA-C);</w:t>
      </w:r>
    </w:p>
    <w:p>
      <w:pPr>
        <w:pStyle w:val="49"/>
      </w:pPr>
      <w:r>
        <w:t>6.</w:t>
      </w:r>
      <w:r>
        <w:tab/>
      </w:r>
      <w:r>
        <w:t>in step 21) the communication is routed towards the diverted-to-user C(UA-C) along with data channel media;</w:t>
      </w:r>
    </w:p>
    <w:p>
      <w:pPr>
        <w:pStyle w:val="49"/>
      </w:pPr>
      <w:r>
        <w:rPr>
          <w:rFonts w:hint="eastAsia"/>
          <w:lang w:val="en-US" w:eastAsia="zh-CN"/>
        </w:rPr>
        <w:t>7</w:t>
      </w:r>
      <w:r>
        <w:t>.</w:t>
      </w:r>
      <w:r>
        <w:tab/>
      </w:r>
      <w:r>
        <w:t>in step 23) bootstrap data channel is established between the originating user A(UA-A)/network and the diverted-to-user C(UA-C)/network; and</w:t>
      </w:r>
    </w:p>
    <w:p>
      <w:pPr>
        <w:pStyle w:val="49"/>
      </w:pPr>
      <w:r>
        <w:rPr>
          <w:rFonts w:hint="eastAsia"/>
          <w:lang w:val="en-US" w:eastAsia="zh-CN"/>
        </w:rPr>
        <w:t>8</w:t>
      </w:r>
      <w:r>
        <w:t>.</w:t>
      </w:r>
      <w:r>
        <w:tab/>
      </w:r>
      <w:r>
        <w:t>in step 24) application data channel is established along with other MMTel media.</w:t>
      </w:r>
    </w:p>
    <w:p>
      <w:pPr>
        <w:pStyle w:val="3"/>
      </w:pPr>
      <w:bookmarkStart w:id="310" w:name="_Toc5700"/>
      <w:bookmarkStart w:id="311" w:name="_Toc13643"/>
      <w:bookmarkStart w:id="312" w:name="_Toc22073"/>
      <w:r>
        <w:t>A.</w:t>
      </w:r>
      <w:r>
        <w:rPr>
          <w:rFonts w:hint="eastAsia"/>
          <w:lang w:val="en-US" w:eastAsia="zh-CN"/>
        </w:rPr>
        <w:t>1</w:t>
      </w:r>
      <w:r>
        <w:t>.</w:t>
      </w:r>
      <w:r>
        <w:rPr>
          <w:rFonts w:hint="eastAsia"/>
          <w:lang w:val="en-US" w:eastAsia="zh-CN"/>
        </w:rPr>
        <w:t>2</w:t>
      </w:r>
      <w:r>
        <w:tab/>
      </w:r>
      <w:r>
        <w:t>Communication Waiting (CW)</w:t>
      </w:r>
      <w:bookmarkEnd w:id="310"/>
      <w:bookmarkEnd w:id="311"/>
      <w:bookmarkEnd w:id="312"/>
    </w:p>
    <w:p>
      <w:pPr>
        <w:pStyle w:val="4"/>
      </w:pPr>
      <w:bookmarkStart w:id="313" w:name="_Toc502245162"/>
      <w:bookmarkStart w:id="314" w:name="_Toc36035491"/>
      <w:bookmarkStart w:id="315" w:name="_Toc3855"/>
      <w:r>
        <w:t>A.1.2.1</w:t>
      </w:r>
      <w:r>
        <w:tab/>
      </w:r>
      <w:bookmarkEnd w:id="313"/>
      <w:bookmarkEnd w:id="314"/>
      <w:r>
        <w:t>Network based CW flows</w:t>
      </w:r>
      <w:bookmarkEnd w:id="315"/>
    </w:p>
    <w:p>
      <w:r>
        <w:t>Figure A.</w:t>
      </w:r>
      <w:r>
        <w:rPr>
          <w:rFonts w:hint="eastAsia"/>
          <w:lang w:val="en-US" w:eastAsia="zh-CN"/>
        </w:rPr>
        <w:t>1</w:t>
      </w:r>
      <w:r>
        <w:t>.</w:t>
      </w:r>
      <w:r>
        <w:rPr>
          <w:rFonts w:hint="eastAsia"/>
          <w:lang w:val="en-US" w:eastAsia="zh-CN"/>
        </w:rPr>
        <w:t>2.1</w:t>
      </w:r>
      <w:r>
        <w:t>-1 shows an example of network-based communication waiting signalling flow at the terminating side and successful communication establishment. Waiting communication request contains DC media session along with other MMTel media sessions.</w:t>
      </w:r>
    </w:p>
    <w:p>
      <w:pPr>
        <w:pStyle w:val="51"/>
      </w:pPr>
      <w:r>
        <w:object>
          <v:shape id="_x0000_i1027" o:spt="75" type="#_x0000_t75" style="height:504pt;width:482.05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p>
    <w:p>
      <w:pPr>
        <w:pStyle w:val="58"/>
      </w:pPr>
      <w:r>
        <w:t>Figure A.</w:t>
      </w:r>
      <w:r>
        <w:rPr>
          <w:rFonts w:hint="eastAsia"/>
          <w:lang w:val="en-US" w:eastAsia="zh-CN"/>
        </w:rPr>
        <w:t>1</w:t>
      </w:r>
      <w:r>
        <w:t>.</w:t>
      </w:r>
      <w:r>
        <w:rPr>
          <w:rFonts w:hint="eastAsia"/>
          <w:lang w:val="en-US" w:eastAsia="zh-CN"/>
        </w:rPr>
        <w:t>2.1</w:t>
      </w:r>
      <w:r>
        <w:t>-1: Network based CW flow: Successful communication establishment.</w:t>
      </w:r>
    </w:p>
    <w:p>
      <w:r>
        <w:t>The description of the steps mentioned in the figure A.1.2.1-1 is in accordance with the 3GPP </w:t>
      </w:r>
      <w:r>
        <w:rPr>
          <w:rFonts w:hint="eastAsia"/>
        </w:rPr>
        <w:t>TS</w:t>
      </w:r>
      <w:r>
        <w:t> </w:t>
      </w:r>
      <w:r>
        <w:rPr>
          <w:rFonts w:hint="eastAsia"/>
        </w:rPr>
        <w:t>24.6</w:t>
      </w:r>
      <w:r>
        <w:t>15 </w:t>
      </w:r>
      <w:r>
        <w:rPr>
          <w:rFonts w:hint="eastAsia"/>
        </w:rPr>
        <w:t>[</w:t>
      </w:r>
      <w:r>
        <w:t>17] with the additions defined in the present document:</w:t>
      </w:r>
    </w:p>
    <w:p>
      <w:pPr>
        <w:pStyle w:val="49"/>
        <w:numPr>
          <w:ilvl w:val="0"/>
          <w:numId w:val="10"/>
        </w:numPr>
      </w:pPr>
      <w:r>
        <w:t>in step 1) initial INVITE request with data channel media is received for the user B(UA-B) in accordance with clause A.1.1.1 step 1);</w:t>
      </w:r>
    </w:p>
    <w:p>
      <w:pPr>
        <w:pStyle w:val="49"/>
        <w:numPr>
          <w:ilvl w:val="0"/>
          <w:numId w:val="10"/>
        </w:numPr>
      </w:pPr>
      <w:r>
        <w:t>in step 2) the IMS AS serving the user B(UA-B) receives SIP INVITE request with data channel media;</w:t>
      </w:r>
    </w:p>
    <w:p>
      <w:pPr>
        <w:pStyle w:val="49"/>
        <w:numPr>
          <w:ilvl w:val="0"/>
          <w:numId w:val="10"/>
        </w:numPr>
      </w:pPr>
      <w:r>
        <w:t>in step 2a) to step 2c) the IMS AS of user B(UA-B) executes network-based CW procedures. Depending on the user B(UA-B) IMS data channel subscription, the IMS AS of the user B(UA-B) triggers the reservation of resources for data channel setup for waiting communication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pPr>
        <w:pStyle w:val="49"/>
      </w:pPr>
      <w:r>
        <w:t>4.</w:t>
      </w:r>
      <w:r>
        <w:tab/>
      </w:r>
      <w:r>
        <w:t>in step 3) the IMS AS of the user B(UA-B) sends SIP INVITE request with data channel media and call waiting indication for waiting communication, towards the user B(UA-B);</w:t>
      </w:r>
    </w:p>
    <w:p>
      <w:pPr>
        <w:pStyle w:val="49"/>
      </w:pPr>
      <w:r>
        <w:t>5.</w:t>
      </w:r>
      <w:r>
        <w:tab/>
      </w:r>
      <w:r>
        <w:t>in step 13) the IMS AS of the user B(UA-B) receives 200OK response with data channel media from user B(UA-B) for the waiting communication; and</w:t>
      </w:r>
    </w:p>
    <w:p>
      <w:pPr>
        <w:pStyle w:val="49"/>
      </w:pPr>
      <w:r>
        <w:t>6.</w:t>
      </w:r>
      <w:r>
        <w:tab/>
      </w:r>
      <w:r>
        <w:t>in step 13a) the IMS AS of the user B(UA-B) sends successful session establishment event notification for waiting communication to the DCSF serving the user B(UA-B).</w:t>
      </w:r>
    </w:p>
    <w:p/>
    <w:p>
      <w:pPr>
        <w:pStyle w:val="4"/>
      </w:pPr>
      <w:bookmarkStart w:id="316" w:name="_Toc21564"/>
      <w:r>
        <w:t>A.1.2.2</w:t>
      </w:r>
      <w:r>
        <w:tab/>
      </w:r>
      <w:r>
        <w:t>Terminal based CW flows</w:t>
      </w:r>
      <w:bookmarkEnd w:id="316"/>
    </w:p>
    <w:p>
      <w:pPr>
        <w:pStyle w:val="5"/>
      </w:pPr>
      <w:bookmarkStart w:id="317" w:name="_Toc16501"/>
      <w:r>
        <w:t>A.1.2.2.1</w:t>
      </w:r>
      <w:r>
        <w:tab/>
      </w:r>
      <w:r>
        <w:t>Successful communication establishment</w:t>
      </w:r>
      <w:bookmarkEnd w:id="317"/>
    </w:p>
    <w:p>
      <w:r>
        <w:t>Figure A.</w:t>
      </w:r>
      <w:r>
        <w:rPr>
          <w:rFonts w:hint="eastAsia"/>
          <w:lang w:val="en-US" w:eastAsia="zh-CN"/>
        </w:rPr>
        <w:t>1</w:t>
      </w:r>
      <w:r>
        <w:t>.</w:t>
      </w:r>
      <w:r>
        <w:rPr>
          <w:rFonts w:hint="eastAsia"/>
          <w:lang w:val="en-US" w:eastAsia="zh-CN"/>
        </w:rPr>
        <w:t>2.2.1</w:t>
      </w:r>
      <w:r>
        <w:t>-</w:t>
      </w:r>
      <w:r>
        <w:rPr>
          <w:rFonts w:hint="eastAsia"/>
          <w:lang w:val="en-US" w:eastAsia="zh-CN"/>
        </w:rPr>
        <w:t>1</w:t>
      </w:r>
      <w:r>
        <w:t xml:space="preserve"> shows an example of terminal-based communication waiting signalling flow at the terminating side and successful communication establishment. Waiting communication request contains DC media session along with other MMTel media sessions.</w:t>
      </w:r>
    </w:p>
    <w:p/>
    <w:p>
      <w:pPr>
        <w:pStyle w:val="51"/>
      </w:pPr>
      <w:r>
        <w:object>
          <v:shape id="_x0000_i1028" o:spt="75" type="#_x0000_t75" style="height:602.05pt;width:483.05pt;" o:ole="t" filled="f" o:preferrelative="t" stroked="f" coordsize="21600,21600">
            <v:path/>
            <v:fill on="f" focussize="0,0"/>
            <v:stroke on="f" joinstyle="miter"/>
            <v:imagedata r:id="rId16" o:title=""/>
            <o:lock v:ext="edit" aspectratio="t"/>
            <w10:wrap type="none"/>
            <w10:anchorlock/>
          </v:shape>
          <o:OLEObject Type="Embed" ProgID="Visio.Drawing.15" ShapeID="_x0000_i1028" DrawAspect="Content" ObjectID="_1468075728" r:id="rId15">
            <o:LockedField>false</o:LockedField>
          </o:OLEObject>
        </w:object>
      </w:r>
    </w:p>
    <w:p>
      <w:pPr>
        <w:pStyle w:val="58"/>
      </w:pPr>
      <w:r>
        <w:t>Figure A.</w:t>
      </w:r>
      <w:r>
        <w:rPr>
          <w:rFonts w:hint="eastAsia"/>
          <w:lang w:val="en-US" w:eastAsia="zh-CN"/>
        </w:rPr>
        <w:t>1</w:t>
      </w:r>
      <w:r>
        <w:t>.</w:t>
      </w:r>
      <w:r>
        <w:rPr>
          <w:rFonts w:hint="eastAsia"/>
          <w:lang w:val="en-US" w:eastAsia="zh-CN"/>
        </w:rPr>
        <w:t>2.2.1</w:t>
      </w:r>
      <w:r>
        <w:t>-</w:t>
      </w:r>
      <w:r>
        <w:rPr>
          <w:rFonts w:hint="eastAsia"/>
          <w:lang w:val="en-US" w:eastAsia="zh-CN"/>
        </w:rPr>
        <w:t>1</w:t>
      </w:r>
      <w:r>
        <w:t xml:space="preserve"> Terminal based CW: Successful communication establishment.</w:t>
      </w:r>
    </w:p>
    <w:p>
      <w:r>
        <w:t>The description of the steps mentioned in the figure A.1.2.2.1-1 is in accordance with the 3GPP TS 24.615 [17] with the additions defined in the present document:</w:t>
      </w:r>
    </w:p>
    <w:p>
      <w:pPr>
        <w:pStyle w:val="49"/>
        <w:numPr>
          <w:ilvl w:val="0"/>
          <w:numId w:val="11"/>
        </w:numPr>
      </w:pPr>
      <w:r>
        <w:t>in step 1) initial INVITE request with data channel media is received for the user B(UA-B) in accordance with clause A.1.1.1 step 1);</w:t>
      </w:r>
    </w:p>
    <w:p>
      <w:pPr>
        <w:pStyle w:val="49"/>
        <w:numPr>
          <w:ilvl w:val="0"/>
          <w:numId w:val="11"/>
        </w:numPr>
      </w:pPr>
      <w:r>
        <w:t>in step 2) the IMS AS serving the user B(UA-B) receives SIP INVITE request with data channel media;</w:t>
      </w:r>
    </w:p>
    <w:p>
      <w:pPr>
        <w:pStyle w:val="49"/>
        <w:numPr>
          <w:ilvl w:val="0"/>
          <w:numId w:val="11"/>
        </w:numPr>
      </w:pPr>
      <w:r>
        <w:t>in step 2a) to step 2c) the IMS AS of user B(UA-B) determines and executes terminal-based CW procedures. Depending on the user B IMS data channel subscription, the IMS AS of the user B(UA-B) triggers the reservation of resources for data channel setup for waiting communication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pPr>
        <w:pStyle w:val="49"/>
        <w:numPr>
          <w:ilvl w:val="0"/>
          <w:numId w:val="11"/>
        </w:numPr>
      </w:pPr>
      <w:r>
        <w:t>in step 3) the IMS AS of the user B(UA-B) sends SIP INVITE request with data channel media for waiting communication, towards the user B(UA-B);</w:t>
      </w:r>
    </w:p>
    <w:p>
      <w:pPr>
        <w:pStyle w:val="49"/>
        <w:numPr>
          <w:ilvl w:val="0"/>
          <w:numId w:val="11"/>
        </w:numPr>
      </w:pPr>
      <w:r>
        <w:t>in step 8a), step 13a) on reception of 18x responses with call waiting indication from user B(UA-B) for waiting communication, the IMS AS of the user B(UA-B) sends session progress event notification to the DCSF serving the user B(UA-B);</w:t>
      </w:r>
    </w:p>
    <w:p>
      <w:pPr>
        <w:pStyle w:val="49"/>
        <w:numPr>
          <w:ilvl w:val="0"/>
          <w:numId w:val="11"/>
        </w:numPr>
      </w:pPr>
      <w:r>
        <w:t>in step 18) the IMS AS of the user B(UA-B) receives 200OK response with data channel media from user B(UA-B) for the waiting communication; and</w:t>
      </w:r>
    </w:p>
    <w:p>
      <w:pPr>
        <w:pStyle w:val="49"/>
      </w:pPr>
      <w:r>
        <w:t>7.</w:t>
      </w:r>
      <w:r>
        <w:tab/>
      </w:r>
      <w:r>
        <w:t>in step 18b) the IMS AS of the user B(UA-B) sends successful session establishment event notification for waiting communication, to the DCSF serving the user B(UA-B).</w:t>
      </w:r>
    </w:p>
    <w:p/>
    <w:p>
      <w:pPr>
        <w:pStyle w:val="5"/>
      </w:pPr>
      <w:bookmarkStart w:id="318" w:name="_Toc10554"/>
      <w:r>
        <w:t>A.1.2.2.2</w:t>
      </w:r>
      <w:r>
        <w:tab/>
      </w:r>
      <w:r>
        <w:t>AS CW Timer expires</w:t>
      </w:r>
      <w:bookmarkEnd w:id="318"/>
    </w:p>
    <w:p>
      <w:r>
        <w:t>Figure </w:t>
      </w:r>
      <w:r>
        <w:rPr>
          <w:rFonts w:hint="eastAsia"/>
        </w:rPr>
        <w:t>A.1.2</w:t>
      </w:r>
      <w:r>
        <w:rPr>
          <w:rFonts w:hint="eastAsia"/>
          <w:lang w:val="en-US" w:eastAsia="zh-CN"/>
        </w:rPr>
        <w:t>.2.2</w:t>
      </w:r>
      <w:r>
        <w:t>-</w:t>
      </w:r>
      <w:r>
        <w:rPr>
          <w:rFonts w:hint="eastAsia"/>
          <w:lang w:val="en-US" w:eastAsia="zh-CN"/>
        </w:rPr>
        <w:t>1</w:t>
      </w:r>
      <w:r>
        <w:t xml:space="preserve"> shows an example of terminal-based communication waiting signalling flow at the terminating side and CW timer expires at IMS AS. Waiting communication request contains DC media session along with other MMTel media sessions.</w:t>
      </w:r>
    </w:p>
    <w:p>
      <w:pPr>
        <w:pStyle w:val="51"/>
      </w:pPr>
      <w:r>
        <w:object>
          <v:shape id="_x0000_i1029" o:spt="75" type="#_x0000_t75" style="height:585.2pt;width:481.55pt;" o:ole="t" filled="f" o:preferrelative="t" stroked="f" coordsize="21600,21600">
            <v:path/>
            <v:fill on="f" focussize="0,0"/>
            <v:stroke on="f" joinstyle="miter"/>
            <v:imagedata r:id="rId18" o:title=""/>
            <o:lock v:ext="edit" aspectratio="t"/>
            <w10:wrap type="none"/>
            <w10:anchorlock/>
          </v:shape>
          <o:OLEObject Type="Embed" ProgID="Visio.Drawing.15" ShapeID="_x0000_i1029" DrawAspect="Content" ObjectID="_1468075729" r:id="rId17">
            <o:LockedField>false</o:LockedField>
          </o:OLEObject>
        </w:object>
      </w:r>
    </w:p>
    <w:p>
      <w:pPr>
        <w:pStyle w:val="58"/>
      </w:pPr>
      <w:r>
        <w:t xml:space="preserve">Figure </w:t>
      </w:r>
      <w:r>
        <w:rPr>
          <w:rFonts w:hint="eastAsia"/>
          <w:lang w:val="en-US" w:eastAsia="zh-CN"/>
        </w:rPr>
        <w:t>A</w:t>
      </w:r>
      <w:r>
        <w:t>.</w:t>
      </w:r>
      <w:r>
        <w:rPr>
          <w:rFonts w:hint="eastAsia"/>
          <w:lang w:val="en-US" w:eastAsia="zh-CN"/>
        </w:rPr>
        <w:t>1</w:t>
      </w:r>
      <w:r>
        <w:t>.</w:t>
      </w:r>
      <w:r>
        <w:rPr>
          <w:rFonts w:hint="eastAsia"/>
          <w:lang w:val="en-US" w:eastAsia="zh-CN"/>
        </w:rPr>
        <w:t>2.2.2</w:t>
      </w:r>
      <w:r>
        <w:t>-</w:t>
      </w:r>
      <w:r>
        <w:rPr>
          <w:rFonts w:hint="eastAsia"/>
          <w:lang w:val="en-US" w:eastAsia="zh-CN"/>
        </w:rPr>
        <w:t>1</w:t>
      </w:r>
      <w:r>
        <w:t xml:space="preserve"> Terminal based CW: CW timer expires at AS.</w:t>
      </w:r>
    </w:p>
    <w:p>
      <w:r>
        <w:t>The description of the steps mentioned in the figure A.1.2.2.1-1 is in accordance with the 3GPP </w:t>
      </w:r>
      <w:r>
        <w:rPr>
          <w:rFonts w:hint="eastAsia"/>
        </w:rPr>
        <w:t>TS</w:t>
      </w:r>
      <w:r>
        <w:t> </w:t>
      </w:r>
      <w:r>
        <w:rPr>
          <w:rFonts w:hint="eastAsia"/>
        </w:rPr>
        <w:t>24.6</w:t>
      </w:r>
      <w:r>
        <w:t>15 </w:t>
      </w:r>
      <w:r>
        <w:rPr>
          <w:rFonts w:hint="eastAsia"/>
        </w:rPr>
        <w:t>[</w:t>
      </w:r>
      <w:r>
        <w:t>17] with the additions defined in the present document:</w:t>
      </w:r>
    </w:p>
    <w:p>
      <w:pPr>
        <w:pStyle w:val="49"/>
        <w:numPr>
          <w:ilvl w:val="0"/>
          <w:numId w:val="12"/>
        </w:numPr>
      </w:pPr>
      <w:r>
        <w:t>in step 1) initial INVITE request with data channel media is received for the user B(UA-B) in accordance with clause A.1.1.1 step 1);</w:t>
      </w:r>
    </w:p>
    <w:p>
      <w:pPr>
        <w:pStyle w:val="49"/>
        <w:numPr>
          <w:ilvl w:val="0"/>
          <w:numId w:val="12"/>
        </w:numPr>
      </w:pPr>
      <w:r>
        <w:t>in step 2) the IMS AS serving the user B(UA-B) receives SIP INVITE request with data channel media;</w:t>
      </w:r>
    </w:p>
    <w:p>
      <w:pPr>
        <w:pStyle w:val="49"/>
        <w:numPr>
          <w:ilvl w:val="0"/>
          <w:numId w:val="12"/>
        </w:numPr>
      </w:pPr>
      <w:r>
        <w:t>in step 2a) to step 2c) the IMS AS of user B(UA-B) determines and executes terminal-based CW procedures. Depending on the user B(UA-B) IMS data channel subscription, the IMS AS of the user B(UA-B) triggers the reservation of resources for data channel setup for waiting communication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pPr>
        <w:pStyle w:val="49"/>
        <w:numPr>
          <w:ilvl w:val="0"/>
          <w:numId w:val="12"/>
        </w:numPr>
      </w:pPr>
      <w:r>
        <w:t>in step 3) the IMS AS of the user B(UA-B) sends SIP INVITE request with data channel media for waiting communication, towards the user B(UA-B);</w:t>
      </w:r>
    </w:p>
    <w:p>
      <w:pPr>
        <w:pStyle w:val="49"/>
        <w:numPr>
          <w:ilvl w:val="0"/>
          <w:numId w:val="12"/>
        </w:numPr>
      </w:pPr>
      <w:r>
        <w:t>in step 8a), 13a) on reception of 18x responses with call waiting indication from user B(UA-B) for waiting communication, the IMS AS of the user B(UA-B) sends session progress event notification to the DCSF serving the user B(UA-B); and</w:t>
      </w:r>
    </w:p>
    <w:p>
      <w:pPr>
        <w:pStyle w:val="49"/>
      </w:pPr>
      <w:r>
        <w:t>6.</w:t>
      </w:r>
      <w:r>
        <w:tab/>
      </w:r>
      <w:r>
        <w:t xml:space="preserve">in step 14c) to step 14d) upon CW timer expiry for waiting communication, the </w:t>
      </w:r>
      <w:r>
        <w:rPr>
          <w:rFonts w:hint="eastAsia"/>
        </w:rPr>
        <w:t xml:space="preserve">IMS AS </w:t>
      </w:r>
      <w:r>
        <w:t xml:space="preserve">of the user B(UA-B) </w:t>
      </w:r>
      <w:r>
        <w:rPr>
          <w:rFonts w:hint="eastAsia"/>
        </w:rPr>
        <w:t>notif</w:t>
      </w:r>
      <w:r>
        <w:t>ies</w:t>
      </w:r>
      <w:r>
        <w:rPr>
          <w:rFonts w:hint="eastAsia"/>
        </w:rPr>
        <w:t xml:space="preserve"> session </w:t>
      </w:r>
      <w:r>
        <w:t xml:space="preserve">failure </w:t>
      </w:r>
      <w:r>
        <w:rPr>
          <w:rFonts w:hint="eastAsia"/>
        </w:rPr>
        <w:t xml:space="preserve">event to </w:t>
      </w:r>
      <w:r>
        <w:t xml:space="preserve">the </w:t>
      </w:r>
      <w:r>
        <w:rPr>
          <w:rFonts w:hint="eastAsia"/>
        </w:rPr>
        <w:t>DCSF</w:t>
      </w:r>
      <w:r>
        <w:t xml:space="preserve"> of the user B(UA-B)</w:t>
      </w:r>
      <w:r>
        <w:rPr>
          <w:rFonts w:hint="eastAsia"/>
        </w:rPr>
        <w:t xml:space="preserve"> and as per media instruction request from</w:t>
      </w:r>
      <w:r>
        <w:t xml:space="preserve"> the</w:t>
      </w:r>
      <w:r>
        <w:rPr>
          <w:rFonts w:hint="eastAsia"/>
        </w:rPr>
        <w:t xml:space="preserve"> DCSF, </w:t>
      </w:r>
      <w:r>
        <w:t xml:space="preserve">the </w:t>
      </w:r>
      <w:r>
        <w:rPr>
          <w:rFonts w:hint="eastAsia"/>
        </w:rPr>
        <w:t>IMS AS send</w:t>
      </w:r>
      <w:r>
        <w:t>s</w:t>
      </w:r>
      <w:r>
        <w:rPr>
          <w:rFonts w:hint="eastAsia"/>
        </w:rPr>
        <w:t xml:space="preserve"> media resource management request to </w:t>
      </w:r>
      <w:r>
        <w:t xml:space="preserve">the </w:t>
      </w:r>
      <w:r>
        <w:rPr>
          <w:rFonts w:hint="eastAsia"/>
        </w:rPr>
        <w:t xml:space="preserve">MRF to release the allocated data channel media resources for this </w:t>
      </w:r>
      <w:r>
        <w:t>waiting communication SIP</w:t>
      </w:r>
      <w:r>
        <w:rPr>
          <w:rFonts w:hint="eastAsia"/>
        </w:rPr>
        <w:t xml:space="preserve"> </w:t>
      </w:r>
      <w:r>
        <w:t>s</w:t>
      </w:r>
      <w:r>
        <w:rPr>
          <w:rFonts w:hint="eastAsia"/>
        </w:rPr>
        <w:t xml:space="preserve">ession. </w:t>
      </w:r>
      <w:r>
        <w:t xml:space="preserve">The </w:t>
      </w:r>
      <w:r>
        <w:rPr>
          <w:rFonts w:hint="eastAsia"/>
        </w:rPr>
        <w:t xml:space="preserve">IMS AS notifies </w:t>
      </w:r>
      <w:r>
        <w:t xml:space="preserve">the </w:t>
      </w:r>
      <w:r>
        <w:rPr>
          <w:rFonts w:hint="eastAsia"/>
        </w:rPr>
        <w:t xml:space="preserve">DCSF about the DC media release as part of </w:t>
      </w:r>
      <w:r>
        <w:t xml:space="preserve">the </w:t>
      </w:r>
      <w:r>
        <w:rPr>
          <w:rFonts w:hint="eastAsia"/>
        </w:rPr>
        <w:t>media instruction response</w:t>
      </w:r>
      <w:r>
        <w:t>.</w:t>
      </w:r>
    </w:p>
    <w:p/>
    <w:p>
      <w:pPr>
        <w:pStyle w:val="5"/>
      </w:pPr>
      <w:bookmarkStart w:id="319" w:name="_Toc1168"/>
      <w:r>
        <w:t>A.1.2.2.3</w:t>
      </w:r>
      <w:r>
        <w:tab/>
      </w:r>
      <w:r>
        <w:t>UE CW timer expires</w:t>
      </w:r>
      <w:bookmarkEnd w:id="319"/>
    </w:p>
    <w:p>
      <w:r>
        <w:t>Figure A.</w:t>
      </w:r>
      <w:r>
        <w:rPr>
          <w:rFonts w:hint="eastAsia"/>
          <w:lang w:val="en-US" w:eastAsia="zh-CN"/>
        </w:rPr>
        <w:t>1</w:t>
      </w:r>
      <w:r>
        <w:t>.</w:t>
      </w:r>
      <w:r>
        <w:rPr>
          <w:rFonts w:hint="eastAsia"/>
          <w:lang w:val="en-US" w:eastAsia="zh-CN"/>
        </w:rPr>
        <w:t>2.2.3</w:t>
      </w:r>
      <w:r>
        <w:t>-</w:t>
      </w:r>
      <w:r>
        <w:rPr>
          <w:rFonts w:hint="eastAsia"/>
          <w:lang w:val="en-US" w:eastAsia="zh-CN"/>
        </w:rPr>
        <w:t>1</w:t>
      </w:r>
      <w:r>
        <w:t xml:space="preserve"> shows an example of terminal-based communication waiting signalling flow at the terminating side and CW timer expires at UE-B. Waiting communication request contains DC media session along with other MMTel media sessions. </w:t>
      </w:r>
    </w:p>
    <w:p>
      <w:r>
        <w:object>
          <v:shape id="_x0000_i1030" o:spt="75" type="#_x0000_t75" style="height:548.45pt;width:483.05pt;" o:ole="t" filled="f" o:preferrelative="t" stroked="f" coordsize="21600,21600">
            <v:path/>
            <v:fill on="f" focussize="0,0"/>
            <v:stroke on="f" joinstyle="miter"/>
            <v:imagedata r:id="rId20" o:title=""/>
            <o:lock v:ext="edit" aspectratio="t"/>
            <w10:wrap type="none"/>
            <w10:anchorlock/>
          </v:shape>
          <o:OLEObject Type="Embed" ProgID="Visio.Drawing.15" ShapeID="_x0000_i1030" DrawAspect="Content" ObjectID="_1468075730" r:id="rId19">
            <o:LockedField>false</o:LockedField>
          </o:OLEObject>
        </w:object>
      </w:r>
    </w:p>
    <w:p>
      <w:pPr>
        <w:pStyle w:val="58"/>
      </w:pPr>
      <w:r>
        <w:t>Figure A.</w:t>
      </w:r>
      <w:r>
        <w:rPr>
          <w:rFonts w:hint="eastAsia"/>
          <w:lang w:val="en-US" w:eastAsia="zh-CN"/>
        </w:rPr>
        <w:t>1</w:t>
      </w:r>
      <w:r>
        <w:t>.</w:t>
      </w:r>
      <w:r>
        <w:rPr>
          <w:rFonts w:hint="eastAsia"/>
          <w:lang w:val="en-US" w:eastAsia="zh-CN"/>
        </w:rPr>
        <w:t>2.2.3</w:t>
      </w:r>
      <w:r>
        <w:t>-</w:t>
      </w:r>
      <w:r>
        <w:rPr>
          <w:rFonts w:hint="eastAsia"/>
          <w:lang w:val="en-US" w:eastAsia="zh-CN"/>
        </w:rPr>
        <w:t>1</w:t>
      </w:r>
      <w:r>
        <w:t xml:space="preserve"> Terminal based CW: CW timer expires at UE-B.</w:t>
      </w:r>
    </w:p>
    <w:p>
      <w:r>
        <w:t>The description of the steps mentioned in the figure A.1.2.2.3-1 is in accordance with the 3GPP TS 24.615 [17] with the additions defined in the present document:</w:t>
      </w:r>
    </w:p>
    <w:p>
      <w:pPr>
        <w:pStyle w:val="49"/>
        <w:numPr>
          <w:ilvl w:val="0"/>
          <w:numId w:val="13"/>
        </w:numPr>
      </w:pPr>
      <w:r>
        <w:t>in step 1) initial INVITE request with data channel media is received for the user B(UA-B) in accordance with clause A.1.1.1 step 1);</w:t>
      </w:r>
    </w:p>
    <w:p>
      <w:pPr>
        <w:pStyle w:val="49"/>
        <w:numPr>
          <w:ilvl w:val="0"/>
          <w:numId w:val="13"/>
        </w:numPr>
      </w:pPr>
      <w:r>
        <w:t>in step 2) the IMS AS serving the user B(UA-B) receives SIP INVITE request with data channel media;</w:t>
      </w:r>
    </w:p>
    <w:p>
      <w:pPr>
        <w:pStyle w:val="49"/>
        <w:numPr>
          <w:ilvl w:val="0"/>
          <w:numId w:val="13"/>
        </w:numPr>
      </w:pPr>
      <w:r>
        <w:t>in step 2a) to step 2c) the IMS AS of user B(UA-B) determines and executes terminal-based CW procedures. Depending on the user B(UA-B) IMS data channel subscription, the IMS AS of the user B(UA-B) triggers the reservation of resources for data channel setup for waiting communication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pPr>
        <w:pStyle w:val="49"/>
        <w:numPr>
          <w:ilvl w:val="0"/>
          <w:numId w:val="13"/>
        </w:numPr>
      </w:pPr>
      <w:r>
        <w:t>in step 8a, step 13a) on reception of 18x responses with call waiting indication from user B(UA-B) for waiting communication, the IMS AS of the user B(UA-B) sends session progress event notification to the DCSF serving the user B(UA-B); and</w:t>
      </w:r>
    </w:p>
    <w:p>
      <w:pPr>
        <w:pStyle w:val="49"/>
      </w:pPr>
      <w:r>
        <w:t>5.</w:t>
      </w:r>
      <w:r>
        <w:tab/>
      </w:r>
      <w:r>
        <w:t xml:space="preserve">in step 18a) to step 18b) upon reception of 480 (Temporarily Unavailable) SIP response for waiting communication, the </w:t>
      </w:r>
      <w:r>
        <w:rPr>
          <w:rFonts w:hint="eastAsia"/>
        </w:rPr>
        <w:t>IMS AS</w:t>
      </w:r>
      <w:r>
        <w:t xml:space="preserve"> of the user B(UA-B)</w:t>
      </w:r>
      <w:r>
        <w:rPr>
          <w:rFonts w:hint="eastAsia"/>
        </w:rPr>
        <w:t xml:space="preserve"> notif</w:t>
      </w:r>
      <w:r>
        <w:t>ies</w:t>
      </w:r>
      <w:r>
        <w:rPr>
          <w:rFonts w:hint="eastAsia"/>
        </w:rPr>
        <w:t xml:space="preserve"> session </w:t>
      </w:r>
      <w:r>
        <w:t xml:space="preserve">failure </w:t>
      </w:r>
      <w:r>
        <w:rPr>
          <w:rFonts w:hint="eastAsia"/>
        </w:rPr>
        <w:t xml:space="preserve">event to </w:t>
      </w:r>
      <w:r>
        <w:t xml:space="preserve">the </w:t>
      </w:r>
      <w:r>
        <w:rPr>
          <w:rFonts w:hint="eastAsia"/>
        </w:rPr>
        <w:t>DCSF</w:t>
      </w:r>
      <w:r>
        <w:t xml:space="preserve"> of the user B(UA-B)</w:t>
      </w:r>
      <w:r>
        <w:rPr>
          <w:rFonts w:hint="eastAsia"/>
        </w:rPr>
        <w:t xml:space="preserve"> and as per media instruction request from</w:t>
      </w:r>
      <w:r>
        <w:t xml:space="preserve"> the</w:t>
      </w:r>
      <w:r>
        <w:rPr>
          <w:rFonts w:hint="eastAsia"/>
        </w:rPr>
        <w:t xml:space="preserve"> DCSF, </w:t>
      </w:r>
      <w:r>
        <w:t xml:space="preserve">the </w:t>
      </w:r>
      <w:r>
        <w:rPr>
          <w:rFonts w:hint="eastAsia"/>
        </w:rPr>
        <w:t>IMS AS send</w:t>
      </w:r>
      <w:r>
        <w:t>s</w:t>
      </w:r>
      <w:r>
        <w:rPr>
          <w:rFonts w:hint="eastAsia"/>
        </w:rPr>
        <w:t xml:space="preserve"> media resource management request to </w:t>
      </w:r>
      <w:r>
        <w:t xml:space="preserve">the </w:t>
      </w:r>
      <w:r>
        <w:rPr>
          <w:rFonts w:hint="eastAsia"/>
        </w:rPr>
        <w:t xml:space="preserve">MRF to release the allocated data channel media resources for this </w:t>
      </w:r>
      <w:r>
        <w:t>waiting communication SIP</w:t>
      </w:r>
      <w:r>
        <w:rPr>
          <w:rFonts w:hint="eastAsia"/>
        </w:rPr>
        <w:t xml:space="preserve"> </w:t>
      </w:r>
      <w:r>
        <w:t>s</w:t>
      </w:r>
      <w:r>
        <w:rPr>
          <w:rFonts w:hint="eastAsia"/>
        </w:rPr>
        <w:t xml:space="preserve">ession. </w:t>
      </w:r>
      <w:r>
        <w:t xml:space="preserve">The </w:t>
      </w:r>
      <w:r>
        <w:rPr>
          <w:rFonts w:hint="eastAsia"/>
        </w:rPr>
        <w:t xml:space="preserve">IMS AS notifies </w:t>
      </w:r>
      <w:r>
        <w:t xml:space="preserve">the </w:t>
      </w:r>
      <w:r>
        <w:rPr>
          <w:rFonts w:hint="eastAsia"/>
        </w:rPr>
        <w:t xml:space="preserve">DCSF about the DC media release as part of </w:t>
      </w:r>
      <w:r>
        <w:t xml:space="preserve">the </w:t>
      </w:r>
      <w:r>
        <w:rPr>
          <w:rFonts w:hint="eastAsia"/>
        </w:rPr>
        <w:t>media instruction response</w:t>
      </w:r>
      <w:r>
        <w:t>.</w:t>
      </w:r>
    </w:p>
    <w:p>
      <w:pPr>
        <w:pStyle w:val="50"/>
        <w:rPr>
          <w:rFonts w:hint="eastAsia"/>
          <w:lang w:eastAsia="zh-CN"/>
        </w:rPr>
      </w:pPr>
    </w:p>
    <w:p>
      <w:pPr>
        <w:spacing w:after="0"/>
        <w:rPr>
          <w:lang w:eastAsia="zh-CN"/>
        </w:rPr>
      </w:pPr>
      <w:r>
        <w:rPr>
          <w:lang w:eastAsia="zh-CN"/>
        </w:rPr>
        <w:br w:type="page"/>
      </w:r>
    </w:p>
    <w:p>
      <w:pPr>
        <w:pStyle w:val="10"/>
      </w:pPr>
      <w:bookmarkStart w:id="320" w:name="_Toc132020255"/>
      <w:bookmarkStart w:id="321" w:name="_Toc136266633"/>
      <w:bookmarkStart w:id="322" w:name="_Toc12068"/>
      <w:r>
        <w:t xml:space="preserve">Annex </w:t>
      </w:r>
      <w:r>
        <w:rPr>
          <w:rFonts w:hint="eastAsia"/>
          <w:lang w:eastAsia="zh-CN"/>
        </w:rPr>
        <w:t>B</w:t>
      </w:r>
      <w:r>
        <w:t xml:space="preserve"> (normative):</w:t>
      </w:r>
      <w:r>
        <w:br w:type="textWrapping"/>
      </w:r>
      <w:bookmarkEnd w:id="320"/>
      <w:r>
        <w:t>Extensions within the present document</w:t>
      </w:r>
      <w:bookmarkEnd w:id="321"/>
      <w:bookmarkEnd w:id="322"/>
    </w:p>
    <w:p>
      <w:pPr>
        <w:pStyle w:val="2"/>
        <w:rPr>
          <w:lang w:eastAsia="zh-CN"/>
        </w:rPr>
      </w:pPr>
      <w:bookmarkStart w:id="323" w:name="_Toc132020256"/>
      <w:bookmarkStart w:id="324" w:name="_Toc136266634"/>
      <w:bookmarkStart w:id="325" w:name="_Toc3404"/>
      <w:bookmarkStart w:id="326" w:name="_Toc20073"/>
      <w:bookmarkStart w:id="327" w:name="_Toc6098"/>
      <w:r>
        <w:rPr>
          <w:rFonts w:hint="eastAsia"/>
          <w:lang w:eastAsia="zh-CN"/>
        </w:rPr>
        <w:t>B</w:t>
      </w:r>
      <w:r>
        <w:t>.1</w:t>
      </w:r>
      <w:r>
        <w:tab/>
      </w:r>
      <w:bookmarkEnd w:id="323"/>
      <w:r>
        <w:t xml:space="preserve">Feature-capability indicators </w:t>
      </w:r>
      <w:r>
        <w:rPr>
          <w:lang w:eastAsia="zh-CN"/>
        </w:rPr>
        <w:t>defined in the present document</w:t>
      </w:r>
      <w:bookmarkEnd w:id="324"/>
      <w:bookmarkEnd w:id="325"/>
      <w:bookmarkEnd w:id="326"/>
      <w:bookmarkEnd w:id="327"/>
    </w:p>
    <w:p>
      <w:r>
        <w:t>This subclause describes the feature-capability indicators definitions, according to RFC 6809 [</w:t>
      </w:r>
      <w:r>
        <w:rPr>
          <w:rFonts w:hint="eastAsia"/>
          <w:lang w:eastAsia="zh-CN"/>
        </w:rPr>
        <w:t>6</w:t>
      </w:r>
      <w:r>
        <w:t>], that are applicable for the 3GPP IM CN subsystem</w:t>
      </w:r>
      <w:r>
        <w:rPr>
          <w:lang w:eastAsia="ja-JP"/>
        </w:rPr>
        <w:t>.</w:t>
      </w:r>
    </w:p>
    <w:p>
      <w:pPr>
        <w:pStyle w:val="3"/>
        <w:rPr>
          <w:lang w:eastAsia="zh-CN"/>
        </w:rPr>
      </w:pPr>
      <w:bookmarkStart w:id="328" w:name="_Toc136266635"/>
      <w:bookmarkStart w:id="329" w:name="_Toc7920"/>
      <w:bookmarkStart w:id="330" w:name="_Toc31660"/>
      <w:bookmarkStart w:id="331" w:name="_Toc3287"/>
      <w:r>
        <w:rPr>
          <w:rFonts w:hint="eastAsia"/>
          <w:lang w:eastAsia="zh-CN"/>
        </w:rPr>
        <w:t>B</w:t>
      </w:r>
      <w:r>
        <w:t>.</w:t>
      </w:r>
      <w:r>
        <w:rPr>
          <w:rFonts w:hint="eastAsia"/>
          <w:lang w:eastAsia="zh-CN"/>
        </w:rPr>
        <w:t>1.1</w:t>
      </w:r>
      <w:r>
        <w:tab/>
      </w:r>
      <w:r>
        <w:t xml:space="preserve">Definition of feature-capability indicator </w:t>
      </w:r>
      <w:r>
        <w:rPr>
          <w:rFonts w:hint="eastAsia"/>
          <w:lang w:eastAsia="zh-CN"/>
        </w:rPr>
        <w:t>g.3gpp</w:t>
      </w:r>
      <w:r>
        <w:t>.datachannel</w:t>
      </w:r>
      <w:bookmarkEnd w:id="328"/>
      <w:bookmarkEnd w:id="329"/>
      <w:bookmarkEnd w:id="330"/>
      <w:bookmarkEnd w:id="331"/>
    </w:p>
    <w:p>
      <w:pPr>
        <w:pStyle w:val="50"/>
        <w:snapToGrid w:val="0"/>
      </w:pPr>
      <w:r>
        <w:t>Editor's note: this feature-capability indicator is to be registered with IANA when release 18 is completed.</w:t>
      </w:r>
    </w:p>
    <w:p>
      <w:pPr>
        <w:snapToGrid w:val="0"/>
        <w:rPr>
          <w:lang w:eastAsia="zh-CN"/>
        </w:rPr>
      </w:pPr>
      <w:r>
        <w:t>Feature-capability indicator name</w:t>
      </w:r>
      <w:r>
        <w:rPr>
          <w:lang w:eastAsia="en-GB"/>
        </w:rPr>
        <w:t xml:space="preserve">: </w:t>
      </w:r>
      <w:r>
        <w:rPr>
          <w:rFonts w:hint="eastAsia"/>
          <w:lang w:eastAsia="zh-CN"/>
        </w:rPr>
        <w:t>g.3gpp</w:t>
      </w:r>
      <w:r>
        <w:t>.datachannel</w:t>
      </w:r>
    </w:p>
    <w:p>
      <w:pPr>
        <w:snapToGrid w:val="0"/>
      </w:pPr>
      <w:r>
        <w:t>Summary of the feature indicated by this feature-capability indicator:</w:t>
      </w:r>
    </w:p>
    <w:p>
      <w:pPr>
        <w:snapToGrid w:val="0"/>
        <w:rPr>
          <w:lang w:eastAsia="zh-CN"/>
        </w:rPr>
      </w:pPr>
      <w:r>
        <w:rPr>
          <w:rFonts w:hint="eastAsia" w:eastAsia="宋体"/>
          <w:lang w:val="en-US" w:eastAsia="zh-CN"/>
        </w:rPr>
        <w:t xml:space="preserve">This </w:t>
      </w:r>
      <w:r>
        <w:t>feature-capability indicator</w:t>
      </w:r>
      <w:r>
        <w:rPr>
          <w:rFonts w:hint="eastAsia"/>
          <w:lang w:val="en-US" w:eastAsia="zh-CN"/>
        </w:rPr>
        <w:t xml:space="preserve"> i</w:t>
      </w:r>
      <w:r>
        <w:t>ndicat</w:t>
      </w:r>
      <w:r>
        <w:rPr>
          <w:rFonts w:hint="eastAsia"/>
          <w:lang w:eastAsia="zh-CN"/>
        </w:rPr>
        <w:t>es</w:t>
      </w:r>
      <w:r>
        <w:t xml:space="preserve"> the support of data channel </w:t>
      </w:r>
      <w:r>
        <w:rPr>
          <w:rFonts w:hint="eastAsia"/>
          <w:lang w:val="en-US" w:eastAsia="zh-CN"/>
        </w:rPr>
        <w:t xml:space="preserve">capability </w:t>
      </w:r>
      <w:r>
        <w:t>in the network</w:t>
      </w:r>
      <w:r>
        <w:rPr>
          <w:rFonts w:hint="eastAsia"/>
          <w:lang w:eastAsia="zh-CN"/>
        </w:rPr>
        <w:t xml:space="preserve">, and </w:t>
      </w:r>
      <w:r>
        <w:rPr>
          <w:rFonts w:hint="eastAsia"/>
          <w:lang w:val="en-US" w:eastAsia="zh-CN"/>
        </w:rPr>
        <w:t xml:space="preserve">can be included in </w:t>
      </w:r>
      <w:r>
        <w:t>a Feature-Caps header field as specified in RFC 6809 [</w:t>
      </w:r>
      <w:r>
        <w:rPr>
          <w:rFonts w:hint="eastAsia"/>
          <w:lang w:eastAsia="zh-CN"/>
        </w:rPr>
        <w:t>6</w:t>
      </w:r>
      <w:r>
        <w:t>] in a 200 (OK) response to the REGISTER request</w:t>
      </w:r>
      <w:r>
        <w:rPr>
          <w:rFonts w:eastAsia="MS Mincho"/>
        </w:rPr>
        <w:t>.</w:t>
      </w:r>
    </w:p>
    <w:p>
      <w:pPr>
        <w:snapToGrid w:val="0"/>
        <w:rPr>
          <w:lang w:eastAsia="zh-CN"/>
        </w:rPr>
      </w:pPr>
      <w:r>
        <w:t>Feature-capability indicator specification reference:</w:t>
      </w:r>
    </w:p>
    <w:p>
      <w:pPr>
        <w:snapToGrid w:val="0"/>
      </w:pPr>
      <w:r>
        <w:rPr>
          <w:lang w:val="sv-SE"/>
        </w:rPr>
        <w:t>3GPP TS 24.</w:t>
      </w:r>
      <w:r>
        <w:rPr>
          <w:rFonts w:hint="eastAsia"/>
          <w:lang w:val="sv-SE" w:eastAsia="zh-CN"/>
        </w:rPr>
        <w:t>186</w:t>
      </w:r>
      <w:r>
        <w:rPr>
          <w:lang w:val="sv-SE"/>
        </w:rPr>
        <w:t>, http://www.3gpp.org/ftp/Specs/archive/24_series/24.</w:t>
      </w:r>
      <w:r>
        <w:rPr>
          <w:rFonts w:hint="eastAsia"/>
          <w:lang w:val="sv-SE" w:eastAsia="zh-CN"/>
        </w:rPr>
        <w:t>186</w:t>
      </w:r>
      <w:r>
        <w:rPr>
          <w:lang w:val="sv-SE"/>
        </w:rPr>
        <w:t>/</w:t>
      </w:r>
    </w:p>
    <w:p>
      <w:pPr>
        <w:snapToGrid w:val="0"/>
      </w:pPr>
      <w:r>
        <w:t>Values appropriate for use with this feature-capability indicator: Not applicable</w:t>
      </w:r>
    </w:p>
    <w:p>
      <w:pPr>
        <w:snapToGrid w:val="0"/>
      </w:pPr>
      <w:r>
        <w:t xml:space="preserve">Examples of typical use: Indicating the support of data channel </w:t>
      </w:r>
      <w:r>
        <w:rPr>
          <w:rFonts w:hint="eastAsia"/>
          <w:lang w:val="en-US" w:eastAsia="zh-CN"/>
        </w:rPr>
        <w:t xml:space="preserve">capability </w:t>
      </w:r>
      <w:r>
        <w:t>in the network.</w:t>
      </w:r>
    </w:p>
    <w:p>
      <w:pPr>
        <w:snapToGrid w:val="0"/>
      </w:pPr>
      <w:r>
        <w:rPr>
          <w:lang w:eastAsia="en-GB"/>
        </w:rPr>
        <w:t xml:space="preserve">Security Considerations: Security considerations for this </w:t>
      </w:r>
      <w:r>
        <w:t>feature-capability indicator</w:t>
      </w:r>
      <w:r>
        <w:rPr>
          <w:lang w:eastAsia="en-GB"/>
        </w:rPr>
        <w:t xml:space="preserve"> are discussed in clause 9 of </w:t>
      </w:r>
      <w:r>
        <w:rPr>
          <w:lang w:val="en-US"/>
        </w:rPr>
        <w:t>RFC 6809</w:t>
      </w:r>
      <w:r>
        <w:rPr>
          <w:rFonts w:hint="eastAsia"/>
          <w:lang w:val="en-US" w:eastAsia="zh-CN"/>
        </w:rPr>
        <w:t>[6]</w:t>
      </w:r>
      <w:r>
        <w:rPr>
          <w:lang w:eastAsia="en-GB"/>
        </w:rPr>
        <w:t>.</w:t>
      </w:r>
    </w:p>
    <w:p>
      <w:pPr>
        <w:pStyle w:val="10"/>
        <w:rPr>
          <w:lang w:val="fr-FR" w:eastAsia="zh-CN"/>
        </w:rPr>
      </w:pPr>
      <w:bookmarkStart w:id="332" w:name="_Toc29894"/>
      <w:r>
        <w:rPr>
          <w:lang w:val="en-US" w:eastAsia="zh-CN"/>
        </w:rPr>
        <w:t>Annex C(normative):</w:t>
      </w:r>
      <w:r>
        <w:rPr>
          <w:lang w:val="fr-FR"/>
        </w:rPr>
        <w:t xml:space="preserve"> </w:t>
      </w:r>
      <w:r>
        <w:rPr>
          <w:lang w:val="fr-FR"/>
        </w:rPr>
        <w:br w:type="textWrapping"/>
      </w:r>
      <w:r>
        <w:rPr>
          <w:lang w:val="en-US" w:eastAsia="zh-CN"/>
        </w:rPr>
        <w:t>Applications based on IMS data channel</w:t>
      </w:r>
      <w:bookmarkEnd w:id="332"/>
    </w:p>
    <w:p>
      <w:pPr>
        <w:pStyle w:val="2"/>
        <w:rPr>
          <w:lang w:val="en-US" w:eastAsia="zh-CN"/>
        </w:rPr>
      </w:pPr>
      <w:bookmarkStart w:id="333" w:name="_Toc4318"/>
      <w:bookmarkStart w:id="334" w:name="_Toc3816"/>
      <w:bookmarkStart w:id="335" w:name="_Toc11138"/>
      <w:r>
        <w:rPr>
          <w:lang w:val="en-US" w:eastAsia="zh-CN"/>
        </w:rPr>
        <w:t>C.1 General</w:t>
      </w:r>
      <w:bookmarkEnd w:id="333"/>
      <w:bookmarkEnd w:id="334"/>
      <w:bookmarkEnd w:id="335"/>
    </w:p>
    <w:p>
      <w:pPr>
        <w:pStyle w:val="2"/>
        <w:rPr>
          <w:lang w:val="en-US" w:eastAsia="zh-CN"/>
        </w:rPr>
      </w:pPr>
      <w:bookmarkStart w:id="336" w:name="_Toc4552"/>
      <w:bookmarkStart w:id="337" w:name="_Toc9267"/>
      <w:bookmarkStart w:id="338" w:name="_Toc29480"/>
      <w:r>
        <w:rPr>
          <w:lang w:val="en-US" w:eastAsia="zh-CN"/>
        </w:rPr>
        <w:t>C.2 AR communication</w:t>
      </w:r>
      <w:bookmarkEnd w:id="336"/>
      <w:bookmarkEnd w:id="337"/>
      <w:bookmarkEnd w:id="338"/>
    </w:p>
    <w:p>
      <w:pPr>
        <w:pStyle w:val="3"/>
        <w:rPr>
          <w:lang w:val="en-US" w:eastAsia="zh-CN"/>
        </w:rPr>
      </w:pPr>
      <w:bookmarkStart w:id="339" w:name="_Toc21964"/>
      <w:bookmarkStart w:id="340" w:name="_Toc10399"/>
      <w:bookmarkStart w:id="341" w:name="_Toc29268"/>
      <w:r>
        <w:rPr>
          <w:lang w:val="en-US" w:eastAsia="zh-CN"/>
        </w:rPr>
        <w:t>C</w:t>
      </w:r>
      <w:r>
        <w:rPr>
          <w:rFonts w:hint="eastAsia"/>
          <w:lang w:val="en-US" w:eastAsia="zh-CN"/>
        </w:rPr>
        <w:t>.</w:t>
      </w:r>
      <w:r>
        <w:rPr>
          <w:lang w:val="en-US" w:eastAsia="zh-CN"/>
        </w:rPr>
        <w:t>2.1</w:t>
      </w:r>
      <w:r>
        <w:rPr>
          <w:lang w:eastAsia="zh-CN"/>
        </w:rPr>
        <w:tab/>
      </w:r>
      <w:r>
        <w:rPr>
          <w:rFonts w:hint="eastAsia"/>
          <w:lang w:val="en-US" w:eastAsia="zh-CN"/>
        </w:rPr>
        <w:t>AR Remote Cooperation</w:t>
      </w:r>
      <w:bookmarkEnd w:id="339"/>
      <w:bookmarkEnd w:id="340"/>
      <w:bookmarkEnd w:id="341"/>
    </w:p>
    <w:p>
      <w:pPr>
        <w:pStyle w:val="4"/>
        <w:rPr>
          <w:lang w:val="en-US" w:eastAsia="zh-CN"/>
        </w:rPr>
      </w:pPr>
      <w:bookmarkStart w:id="342" w:name="_Toc17960"/>
      <w:bookmarkStart w:id="343" w:name="_Toc25953"/>
      <w:bookmarkStart w:id="344" w:name="_Toc18788"/>
      <w:r>
        <w:rPr>
          <w:lang w:val="en-US" w:eastAsia="zh-CN"/>
        </w:rPr>
        <w:t>C.2.1.1</w:t>
      </w:r>
      <w:r>
        <w:rPr>
          <w:lang w:val="en-US" w:eastAsia="zh-CN"/>
        </w:rPr>
        <w:tab/>
      </w:r>
      <w:r>
        <w:rPr>
          <w:lang w:val="en-US" w:eastAsia="zh-CN"/>
        </w:rPr>
        <w:t>General Description</w:t>
      </w:r>
      <w:bookmarkEnd w:id="342"/>
      <w:bookmarkEnd w:id="343"/>
      <w:bookmarkEnd w:id="344"/>
    </w:p>
    <w:p>
      <w:pPr>
        <w:pStyle w:val="49"/>
        <w:snapToGrid w:val="0"/>
        <w:ind w:left="0" w:firstLine="0"/>
        <w:rPr>
          <w:lang w:val="en-US" w:eastAsia="zh-CN"/>
        </w:rPr>
      </w:pPr>
      <w:r>
        <w:rPr>
          <w:lang w:val="en-US" w:eastAsia="zh-CN"/>
        </w:rPr>
        <w:t xml:space="preserve">According to clause 6.39.2 of TS 22.261 [12], the IMS network should support AR media processing. AR Remote Cooperation is a typical AR call service and the detailed user experience of AR Remote Cooperation is described in clause 5.3 of </w:t>
      </w:r>
      <w:r>
        <w:rPr>
          <w:rFonts w:hint="eastAsia"/>
          <w:lang w:val="en-US" w:eastAsia="zh-CN"/>
        </w:rPr>
        <w:t>3GPP </w:t>
      </w:r>
      <w:r>
        <w:rPr>
          <w:lang w:val="en-US" w:eastAsia="zh-CN"/>
        </w:rPr>
        <w:t>TR 22.873 [13].</w:t>
      </w:r>
    </w:p>
    <w:p>
      <w:pPr>
        <w:rPr>
          <w:rFonts w:eastAsia="宋体"/>
          <w:lang w:eastAsia="zh-CN"/>
        </w:rPr>
      </w:pPr>
      <w:r>
        <w:rPr>
          <w:rFonts w:eastAsia="宋体"/>
          <w:lang w:eastAsia="zh-CN"/>
        </w:rPr>
        <w:t xml:space="preserve">It’s assumed that </w:t>
      </w:r>
      <w:r>
        <w:rPr>
          <w:rFonts w:hint="eastAsia" w:eastAsia="宋体"/>
          <w:lang w:eastAsia="zh-CN"/>
        </w:rPr>
        <w:t>lo</w:t>
      </w:r>
      <w:r>
        <w:rPr>
          <w:rFonts w:eastAsia="宋体"/>
          <w:lang w:eastAsia="zh-CN"/>
        </w:rPr>
        <w:t xml:space="preserve">cal UE shares </w:t>
      </w:r>
      <w:r>
        <w:rPr>
          <w:rFonts w:hint="eastAsia" w:eastAsia="宋体"/>
          <w:lang w:eastAsia="zh-CN"/>
        </w:rPr>
        <w:t>the</w:t>
      </w:r>
      <w:r>
        <w:rPr>
          <w:rFonts w:eastAsia="宋体"/>
          <w:lang w:eastAsia="zh-CN"/>
        </w:rPr>
        <w:t xml:space="preserve"> camera to its peer UE for assistance, and remote UE displays the shared camera and provides assistance. A voice call is established between </w:t>
      </w:r>
      <w:r>
        <w:rPr>
          <w:rFonts w:hint="eastAsia" w:eastAsia="宋体"/>
          <w:lang w:eastAsia="zh-CN"/>
        </w:rPr>
        <w:t>lo</w:t>
      </w:r>
      <w:r>
        <w:rPr>
          <w:rFonts w:eastAsia="宋体"/>
          <w:lang w:eastAsia="zh-CN"/>
        </w:rPr>
        <w:t xml:space="preserve">cal UE and remote UE, and then AR Remote Assistance application is triggered by </w:t>
      </w:r>
      <w:r>
        <w:rPr>
          <w:rFonts w:hint="eastAsia" w:eastAsia="宋体"/>
          <w:lang w:eastAsia="zh-CN"/>
        </w:rPr>
        <w:t>lo</w:t>
      </w:r>
      <w:r>
        <w:rPr>
          <w:rFonts w:eastAsia="宋体"/>
          <w:lang w:eastAsia="zh-CN"/>
        </w:rPr>
        <w:t>cal UE.</w:t>
      </w:r>
    </w:p>
    <w:p>
      <w:pPr>
        <w:rPr>
          <w:rFonts w:eastAsia="宋体"/>
          <w:lang w:eastAsia="zh-CN"/>
        </w:rPr>
      </w:pPr>
      <w:r>
        <w:rPr>
          <w:rFonts w:eastAsia="宋体"/>
          <w:lang w:eastAsia="zh-CN"/>
        </w:rPr>
        <w:t>The overall solution is based on IMS DC architecture specified in Annex AC of TS</w:t>
      </w:r>
      <w:r>
        <w:rPr>
          <w:lang w:val="en-US" w:eastAsia="zh-CN"/>
        </w:rPr>
        <w:t> </w:t>
      </w:r>
      <w:r>
        <w:rPr>
          <w:rFonts w:eastAsia="宋体"/>
          <w:lang w:eastAsia="zh-CN"/>
        </w:rPr>
        <w:t>23.228</w:t>
      </w:r>
      <w:r>
        <w:rPr>
          <w:lang w:val="en-US" w:eastAsia="zh-CN"/>
        </w:rPr>
        <w:t> </w:t>
      </w:r>
      <w:r>
        <w:rPr>
          <w:rFonts w:eastAsia="宋体"/>
          <w:lang w:eastAsia="zh-CN"/>
        </w:rPr>
        <w:t>[3] and shown as follows:</w:t>
      </w:r>
    </w:p>
    <w:p>
      <w:pPr>
        <w:pStyle w:val="49"/>
        <w:numPr>
          <w:ilvl w:val="0"/>
          <w:numId w:val="14"/>
        </w:numPr>
        <w:snapToGrid w:val="0"/>
        <w:rPr>
          <w:lang w:val="en-US" w:eastAsia="zh-CN"/>
        </w:rPr>
      </w:pPr>
      <w:r>
        <w:rPr>
          <w:lang w:val="en-US" w:eastAsia="zh-CN"/>
        </w:rPr>
        <w:t xml:space="preserve">The </w:t>
      </w:r>
      <w:r>
        <w:rPr>
          <w:rFonts w:hint="eastAsia"/>
          <w:lang w:val="en-US" w:eastAsia="zh-CN"/>
        </w:rPr>
        <w:t>l</w:t>
      </w:r>
      <w:r>
        <w:rPr>
          <w:lang w:val="en-US" w:eastAsia="zh-CN"/>
        </w:rPr>
        <w:t xml:space="preserve">ocal UE triggers the media renegotiation for AR Remote Cooperation based on user actions to establish a new video stream to transmit local video content (see A002 in Figure C.2.1.1-1) and an </w:t>
      </w:r>
      <w:r>
        <w:rPr>
          <w:rFonts w:hint="eastAsia"/>
          <w:lang w:val="en-US" w:eastAsia="zh-CN"/>
        </w:rPr>
        <w:t>application</w:t>
      </w:r>
      <w:r>
        <w:rPr>
          <w:lang w:val="en-US" w:eastAsia="zh-CN"/>
        </w:rPr>
        <w:t xml:space="preserve"> data channel to transmit AR marks (see A001 in Figure C.2.1.1-1).</w:t>
      </w:r>
    </w:p>
    <w:p>
      <w:pPr>
        <w:pStyle w:val="49"/>
        <w:numPr>
          <w:ilvl w:val="0"/>
          <w:numId w:val="14"/>
        </w:numPr>
        <w:snapToGrid w:val="0"/>
        <w:rPr>
          <w:lang w:val="en-US" w:eastAsia="zh-CN"/>
        </w:rPr>
      </w:pPr>
      <w:r>
        <w:rPr>
          <w:lang w:val="en-US" w:eastAsia="zh-CN"/>
        </w:rPr>
        <w:t>After the DCSF recognizes the AR Remote Cooperation service, it anchors the video stream and application data channel to MRF. Then DCSF initiates media renegotiation with</w:t>
      </w:r>
      <w:r>
        <w:t xml:space="preserve"> </w:t>
      </w:r>
      <w:r>
        <w:rPr>
          <w:lang w:val="en-US" w:eastAsia="zh-CN"/>
        </w:rPr>
        <w:t xml:space="preserve">remote UE to establish a new video stream to transmit local video content (see </w:t>
      </w:r>
      <w:r>
        <w:rPr>
          <w:rFonts w:hint="eastAsia"/>
          <w:lang w:val="en-US" w:eastAsia="zh-CN"/>
        </w:rPr>
        <w:t>B</w:t>
      </w:r>
      <w:r>
        <w:rPr>
          <w:lang w:val="en-US" w:eastAsia="zh-CN"/>
        </w:rPr>
        <w:t xml:space="preserve">002 in Figure C.2.1.1-1) and an application data channel to transmit AR marks (see </w:t>
      </w:r>
      <w:r>
        <w:rPr>
          <w:rFonts w:hint="eastAsia"/>
          <w:lang w:val="en-US" w:eastAsia="zh-CN"/>
        </w:rPr>
        <w:t>B</w:t>
      </w:r>
      <w:r>
        <w:rPr>
          <w:lang w:val="en-US" w:eastAsia="zh-CN"/>
        </w:rPr>
        <w:t>001 in Figure C.2.1.1-1).</w:t>
      </w:r>
    </w:p>
    <w:p>
      <w:pPr>
        <w:pStyle w:val="49"/>
        <w:numPr>
          <w:ilvl w:val="0"/>
          <w:numId w:val="14"/>
        </w:numPr>
        <w:snapToGrid w:val="0"/>
        <w:rPr>
          <w:lang w:val="en-US" w:eastAsia="zh-CN"/>
        </w:rPr>
      </w:pPr>
      <w:r>
        <w:rPr>
          <w:lang w:val="en-US" w:eastAsia="zh-CN"/>
        </w:rPr>
        <w:t>The local UE or remote UE</w:t>
      </w:r>
      <w:r>
        <w:rPr>
          <w:rStyle w:val="32"/>
          <w:sz w:val="20"/>
          <w:lang w:val="en-US" w:eastAsia="zh-CN"/>
        </w:rPr>
        <w:t xml:space="preserve"> </w:t>
      </w:r>
      <w:r>
        <w:rPr>
          <w:lang w:val="en-US" w:eastAsia="zh-CN"/>
        </w:rPr>
        <w:t>extract the original AR marks input from the user and transmits the marks to the MRF through the application data channel.</w:t>
      </w:r>
    </w:p>
    <w:p>
      <w:pPr>
        <w:pStyle w:val="49"/>
        <w:numPr>
          <w:ilvl w:val="0"/>
          <w:numId w:val="14"/>
        </w:numPr>
        <w:snapToGrid w:val="0"/>
        <w:rPr>
          <w:lang w:val="en-US" w:eastAsia="zh-CN"/>
        </w:rPr>
      </w:pPr>
      <w:r>
        <w:rPr>
          <w:lang w:val="en-US" w:eastAsia="zh-CN"/>
        </w:rPr>
        <w:t>The MRF tracks the specified object in the video content based on the original AR marks, and sends the updated AR marks to the local UE and remote UE.</w:t>
      </w:r>
    </w:p>
    <w:p>
      <w:pPr>
        <w:pStyle w:val="49"/>
        <w:numPr>
          <w:ilvl w:val="0"/>
          <w:numId w:val="14"/>
        </w:numPr>
        <w:snapToGrid w:val="0"/>
        <w:rPr>
          <w:lang w:val="en-US" w:eastAsia="zh-CN"/>
        </w:rPr>
      </w:pPr>
      <w:r>
        <w:rPr>
          <w:lang w:val="en-US" w:eastAsia="zh-CN"/>
        </w:rPr>
        <w:t xml:space="preserve">The local UE and remote UE display the updated AR marks </w:t>
      </w:r>
      <w:r>
        <w:rPr>
          <w:lang w:eastAsia="zh-CN"/>
        </w:rPr>
        <w:t>on the video stream</w:t>
      </w:r>
      <w:r>
        <w:rPr>
          <w:lang w:val="en-US" w:eastAsia="zh-CN"/>
        </w:rPr>
        <w:t>.</w:t>
      </w:r>
    </w:p>
    <w:p>
      <w:pPr>
        <w:rPr>
          <w:rFonts w:eastAsia="宋体"/>
          <w:lang w:val="en-US" w:eastAsia="zh-CN"/>
        </w:rPr>
      </w:pPr>
      <w:r>
        <w:rPr>
          <w:rFonts w:eastAsia="宋体"/>
          <w:lang w:eastAsia="zh-CN"/>
        </w:rPr>
        <w:t>Figure</w:t>
      </w:r>
      <w:r>
        <w:rPr>
          <w:rFonts w:eastAsia="宋体"/>
          <w:lang w:val="en-US" w:eastAsia="zh-CN"/>
        </w:rPr>
        <w:t> </w:t>
      </w:r>
      <w:r>
        <w:rPr>
          <w:lang w:val="en-US" w:eastAsia="zh-CN"/>
        </w:rPr>
        <w:t>C.2.1.1</w:t>
      </w:r>
      <w:r>
        <w:rPr>
          <w:rFonts w:eastAsia="宋体"/>
          <w:lang w:val="en-US" w:eastAsia="zh-CN"/>
        </w:rPr>
        <w:t xml:space="preserve">-1 illustrates </w:t>
      </w:r>
      <w:r>
        <w:rPr>
          <w:rFonts w:hint="eastAsia" w:eastAsia="宋体"/>
          <w:lang w:eastAsia="zh-CN"/>
        </w:rPr>
        <w:t>t</w:t>
      </w:r>
      <w:r>
        <w:rPr>
          <w:rFonts w:eastAsia="宋体"/>
          <w:lang w:eastAsia="zh-CN"/>
        </w:rPr>
        <w:t>he media connection model of the AR Remote Cooperation, and Table</w:t>
      </w:r>
      <w:r>
        <w:rPr>
          <w:rFonts w:eastAsia="宋体"/>
          <w:lang w:val="en-US" w:eastAsia="zh-CN"/>
        </w:rPr>
        <w:t> </w:t>
      </w:r>
      <w:r>
        <w:rPr>
          <w:lang w:val="en-US" w:eastAsia="zh-CN"/>
        </w:rPr>
        <w:t>C.2.1.1</w:t>
      </w:r>
      <w:r>
        <w:rPr>
          <w:rFonts w:eastAsia="宋体"/>
          <w:lang w:val="en-US" w:eastAsia="zh-CN"/>
        </w:rPr>
        <w:t>-1 lists the media streams for the AR Remote Cooperation.</w:t>
      </w:r>
    </w:p>
    <w:p>
      <w:pPr>
        <w:jc w:val="center"/>
      </w:pPr>
    </w:p>
    <w:p>
      <w:pPr>
        <w:rPr>
          <w:rFonts w:eastAsia="宋体"/>
          <w:lang w:eastAsia="zh-CN"/>
        </w:rPr>
      </w:pPr>
      <w:r>
        <w:object>
          <v:shape id="_x0000_i1031" o:spt="75" type="#_x0000_t75" style="height:171.55pt;width:468pt;" o:ole="t" filled="f" o:preferrelative="t" stroked="f" coordsize="21600,21600">
            <v:path/>
            <v:fill on="f" focussize="0,0"/>
            <v:stroke on="f" joinstyle="miter"/>
            <v:imagedata r:id="rId22" o:title=""/>
            <o:lock v:ext="edit" aspectratio="t"/>
            <w10:wrap type="none"/>
            <w10:anchorlock/>
          </v:shape>
          <o:OLEObject Type="Embed" ProgID="Visio.Drawing.15" ShapeID="_x0000_i1031" DrawAspect="Content" ObjectID="_1468075731" r:id="rId21">
            <o:LockedField>false</o:LockedField>
          </o:OLEObject>
        </w:object>
      </w:r>
    </w:p>
    <w:p>
      <w:pPr>
        <w:pStyle w:val="58"/>
      </w:pPr>
      <w:r>
        <w:t>Figure </w:t>
      </w:r>
      <w:bookmarkStart w:id="345" w:name="_Hlk143781387"/>
      <w:r>
        <w:rPr>
          <w:lang w:eastAsia="zh-CN"/>
        </w:rPr>
        <w:t>C</w:t>
      </w:r>
      <w:r>
        <w:t>.2.1.1</w:t>
      </w:r>
      <w:bookmarkEnd w:id="345"/>
      <w:r>
        <w:t xml:space="preserve">-1: Media Connection model of AR Remote Cooperation </w:t>
      </w:r>
    </w:p>
    <w:p>
      <w:pPr>
        <w:pStyle w:val="58"/>
      </w:pPr>
    </w:p>
    <w:p>
      <w:pPr>
        <w:pStyle w:val="51"/>
        <w:rPr>
          <w:rFonts w:eastAsia="宋体"/>
          <w:lang w:eastAsia="zh-CN"/>
        </w:rPr>
      </w:pPr>
      <w:r>
        <w:t>Table C.2.1.1 -1 Media stream list for the AR Remote Cooperation</w:t>
      </w:r>
    </w:p>
    <w:tbl>
      <w:tblPr>
        <w:tblStyle w:val="27"/>
        <w:tblW w:w="50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28" w:type="dxa"/>
          <w:bottom w:w="0" w:type="dxa"/>
          <w:right w:w="108" w:type="dxa"/>
        </w:tblCellMar>
      </w:tblPr>
      <w:tblGrid>
        <w:gridCol w:w="1000"/>
        <w:gridCol w:w="2161"/>
        <w:gridCol w:w="1727"/>
        <w:gridCol w:w="4889"/>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12" w:type="pct"/>
            <w:tcBorders>
              <w:top w:val="single" w:color="000000" w:sz="6" w:space="0"/>
              <w:left w:val="single" w:color="000000" w:sz="6" w:space="0"/>
              <w:bottom w:val="single" w:color="000000" w:sz="6" w:space="0"/>
              <w:right w:val="single" w:color="000000" w:sz="6" w:space="0"/>
            </w:tcBorders>
            <w:shd w:val="clear" w:color="auto" w:fill="CCCCCC"/>
          </w:tcPr>
          <w:p>
            <w:pPr>
              <w:pStyle w:val="42"/>
            </w:pPr>
            <w:r>
              <w:t>Media ID</w:t>
            </w:r>
          </w:p>
          <w:p>
            <w:pPr>
              <w:pStyle w:val="42"/>
              <w:rPr>
                <w:lang w:eastAsia="zh-CN"/>
              </w:rPr>
            </w:pPr>
            <w:r>
              <w:rPr>
                <w:rFonts w:hint="eastAsia"/>
                <w:lang w:eastAsia="zh-CN"/>
              </w:rPr>
              <w:t>(</w:t>
            </w:r>
            <w:r>
              <w:rPr>
                <w:lang w:eastAsia="zh-CN"/>
              </w:rPr>
              <w:t>Example)</w:t>
            </w:r>
          </w:p>
        </w:tc>
        <w:tc>
          <w:tcPr>
            <w:tcW w:w="1105" w:type="pct"/>
            <w:tcBorders>
              <w:top w:val="single" w:color="000000" w:sz="6" w:space="0"/>
              <w:left w:val="single" w:color="000000" w:sz="6" w:space="0"/>
              <w:bottom w:val="single" w:color="000000" w:sz="6" w:space="0"/>
              <w:right w:val="single" w:color="000000" w:sz="6" w:space="0"/>
            </w:tcBorders>
            <w:shd w:val="clear" w:color="auto" w:fill="CCCCCC"/>
          </w:tcPr>
          <w:p>
            <w:pPr>
              <w:pStyle w:val="42"/>
            </w:pPr>
            <w:r>
              <w:t>Media Resource Type</w:t>
            </w:r>
          </w:p>
        </w:tc>
        <w:tc>
          <w:tcPr>
            <w:tcW w:w="883" w:type="pct"/>
            <w:tcBorders>
              <w:top w:val="single" w:color="000000" w:sz="6" w:space="0"/>
              <w:left w:val="single" w:color="000000" w:sz="6" w:space="0"/>
              <w:bottom w:val="single" w:color="000000" w:sz="6" w:space="0"/>
              <w:right w:val="single" w:color="000000" w:sz="6" w:space="0"/>
            </w:tcBorders>
            <w:shd w:val="clear" w:color="auto" w:fill="CCCCCC"/>
            <w:vAlign w:val="center"/>
          </w:tcPr>
          <w:p>
            <w:pPr>
              <w:pStyle w:val="42"/>
              <w:rPr>
                <w:lang w:eastAsia="zh-CN"/>
              </w:rPr>
            </w:pPr>
            <w:r>
              <w:rPr>
                <w:lang w:eastAsia="zh-CN"/>
              </w:rPr>
              <w:t>Direction</w:t>
            </w:r>
          </w:p>
        </w:tc>
        <w:tc>
          <w:tcPr>
            <w:tcW w:w="2500" w:type="pct"/>
            <w:tcBorders>
              <w:top w:val="single" w:color="000000" w:sz="6" w:space="0"/>
              <w:left w:val="single" w:color="000000" w:sz="6" w:space="0"/>
              <w:bottom w:val="single" w:color="000000" w:sz="6" w:space="0"/>
              <w:right w:val="single" w:color="000000" w:sz="6" w:space="0"/>
            </w:tcBorders>
            <w:shd w:val="clear" w:color="auto" w:fill="CCCCCC"/>
          </w:tcPr>
          <w:p>
            <w:pPr>
              <w:pStyle w:val="42"/>
              <w:rPr>
                <w:lang w:eastAsia="zh-CN"/>
              </w:rPr>
            </w:pPr>
            <w:r>
              <w:rPr>
                <w:rFonts w:hint="eastAsia"/>
                <w:lang w:eastAsia="zh-CN"/>
              </w:rPr>
              <w:t>D</w:t>
            </w:r>
            <w:r>
              <w:rPr>
                <w:lang w:eastAsia="zh-CN"/>
              </w:rPr>
              <w:t>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12" w:type="pct"/>
            <w:tcBorders>
              <w:top w:val="single" w:color="000000" w:sz="6" w:space="0"/>
              <w:left w:val="single" w:color="000000" w:sz="6" w:space="0"/>
              <w:bottom w:val="single" w:color="000000" w:sz="6" w:space="0"/>
              <w:right w:val="single" w:color="000000" w:sz="6" w:space="0"/>
            </w:tcBorders>
          </w:tcPr>
          <w:p>
            <w:pPr>
              <w:pStyle w:val="79"/>
            </w:pPr>
            <w:r>
              <w:rPr>
                <w:rFonts w:hint="eastAsia"/>
              </w:rPr>
              <w:t>A</w:t>
            </w:r>
            <w:r>
              <w:t>001</w:t>
            </w:r>
          </w:p>
        </w:tc>
        <w:tc>
          <w:tcPr>
            <w:tcW w:w="1105" w:type="pct"/>
            <w:tcBorders>
              <w:top w:val="single" w:color="000000" w:sz="6" w:space="0"/>
              <w:left w:val="single" w:color="000000" w:sz="6" w:space="0"/>
              <w:bottom w:val="single" w:color="000000" w:sz="6" w:space="0"/>
              <w:right w:val="single" w:color="000000" w:sz="6" w:space="0"/>
            </w:tcBorders>
          </w:tcPr>
          <w:p>
            <w:pPr>
              <w:pStyle w:val="79"/>
            </w:pPr>
            <w:r>
              <w:rPr>
                <w:rFonts w:hint="eastAsia"/>
              </w:rPr>
              <w:t>D</w:t>
            </w:r>
            <w:r>
              <w:t>C</w:t>
            </w:r>
          </w:p>
        </w:tc>
        <w:tc>
          <w:tcPr>
            <w:tcW w:w="883" w:type="pct"/>
            <w:tcBorders>
              <w:top w:val="single" w:color="000000" w:sz="6" w:space="0"/>
              <w:left w:val="single" w:color="000000" w:sz="6" w:space="0"/>
              <w:bottom w:val="single" w:color="000000" w:sz="6" w:space="0"/>
              <w:right w:val="single" w:color="000000" w:sz="6" w:space="0"/>
            </w:tcBorders>
          </w:tcPr>
          <w:p>
            <w:pPr>
              <w:pStyle w:val="79"/>
            </w:pPr>
            <w:r>
              <w:t>bi-directional</w:t>
            </w:r>
          </w:p>
        </w:tc>
        <w:tc>
          <w:tcPr>
            <w:tcW w:w="2500" w:type="pct"/>
            <w:tcBorders>
              <w:top w:val="single" w:color="000000" w:sz="6" w:space="0"/>
              <w:left w:val="single" w:color="000000" w:sz="6" w:space="0"/>
              <w:bottom w:val="single" w:color="000000" w:sz="6" w:space="0"/>
              <w:right w:val="single" w:color="000000" w:sz="6" w:space="0"/>
            </w:tcBorders>
          </w:tcPr>
          <w:p>
            <w:pPr>
              <w:pStyle w:val="79"/>
            </w:pPr>
            <w:r>
              <w:t xml:space="preserve">Transmit upstream and downstream AR marks between </w:t>
            </w:r>
            <w:r>
              <w:rPr>
                <w:lang w:val="en-US" w:eastAsia="zh-CN"/>
              </w:rPr>
              <w:t>MRF</w:t>
            </w:r>
            <w:r>
              <w:t xml:space="preserve"> and local UE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12" w:type="pct"/>
            <w:tcBorders>
              <w:top w:val="single" w:color="000000" w:sz="6" w:space="0"/>
              <w:left w:val="single" w:color="000000" w:sz="6" w:space="0"/>
              <w:bottom w:val="single" w:color="000000" w:sz="6" w:space="0"/>
              <w:right w:val="single" w:color="000000" w:sz="6" w:space="0"/>
            </w:tcBorders>
          </w:tcPr>
          <w:p>
            <w:pPr>
              <w:pStyle w:val="79"/>
            </w:pPr>
            <w:r>
              <w:rPr>
                <w:rFonts w:hint="eastAsia"/>
              </w:rPr>
              <w:t>A</w:t>
            </w:r>
            <w:r>
              <w:t>002</w:t>
            </w:r>
          </w:p>
        </w:tc>
        <w:tc>
          <w:tcPr>
            <w:tcW w:w="1105" w:type="pct"/>
            <w:tcBorders>
              <w:top w:val="single" w:color="000000" w:sz="6" w:space="0"/>
              <w:left w:val="single" w:color="000000" w:sz="6" w:space="0"/>
              <w:bottom w:val="single" w:color="000000" w:sz="6" w:space="0"/>
              <w:right w:val="single" w:color="000000" w:sz="6" w:space="0"/>
            </w:tcBorders>
          </w:tcPr>
          <w:p>
            <w:pPr>
              <w:pStyle w:val="79"/>
            </w:pPr>
            <w:r>
              <w:t>Video</w:t>
            </w:r>
          </w:p>
        </w:tc>
        <w:tc>
          <w:tcPr>
            <w:tcW w:w="883" w:type="pct"/>
            <w:tcBorders>
              <w:top w:val="single" w:color="000000" w:sz="6" w:space="0"/>
              <w:left w:val="single" w:color="000000" w:sz="6" w:space="0"/>
              <w:bottom w:val="single" w:color="000000" w:sz="6" w:space="0"/>
              <w:right w:val="single" w:color="000000" w:sz="6" w:space="0"/>
            </w:tcBorders>
          </w:tcPr>
          <w:p>
            <w:pPr>
              <w:pStyle w:val="79"/>
            </w:pPr>
            <w:r>
              <w:t>unidirectional</w:t>
            </w:r>
          </w:p>
        </w:tc>
        <w:tc>
          <w:tcPr>
            <w:tcW w:w="2500" w:type="pct"/>
            <w:tcBorders>
              <w:top w:val="single" w:color="000000" w:sz="6" w:space="0"/>
              <w:left w:val="single" w:color="000000" w:sz="6" w:space="0"/>
              <w:bottom w:val="single" w:color="000000" w:sz="6" w:space="0"/>
              <w:right w:val="single" w:color="000000" w:sz="6" w:space="0"/>
            </w:tcBorders>
          </w:tcPr>
          <w:p>
            <w:pPr>
              <w:pStyle w:val="79"/>
            </w:pPr>
            <w:r>
              <w:t xml:space="preserve">Transmit video content from local UE to </w:t>
            </w:r>
            <w:r>
              <w:rPr>
                <w:lang w:val="en-US" w:eastAsia="zh-CN"/>
              </w:rPr>
              <w:t>MRF</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12" w:type="pct"/>
            <w:tcBorders>
              <w:top w:val="single" w:color="000000" w:sz="6" w:space="0"/>
              <w:left w:val="single" w:color="000000" w:sz="6" w:space="0"/>
              <w:bottom w:val="single" w:color="000000" w:sz="6" w:space="0"/>
              <w:right w:val="single" w:color="000000" w:sz="6" w:space="0"/>
            </w:tcBorders>
          </w:tcPr>
          <w:p>
            <w:pPr>
              <w:pStyle w:val="79"/>
            </w:pPr>
            <w:r>
              <w:t>B001</w:t>
            </w:r>
          </w:p>
        </w:tc>
        <w:tc>
          <w:tcPr>
            <w:tcW w:w="1105" w:type="pct"/>
            <w:tcBorders>
              <w:top w:val="single" w:color="000000" w:sz="6" w:space="0"/>
              <w:left w:val="single" w:color="000000" w:sz="6" w:space="0"/>
              <w:bottom w:val="single" w:color="000000" w:sz="6" w:space="0"/>
              <w:right w:val="single" w:color="000000" w:sz="6" w:space="0"/>
            </w:tcBorders>
          </w:tcPr>
          <w:p>
            <w:pPr>
              <w:pStyle w:val="79"/>
            </w:pPr>
            <w:r>
              <w:rPr>
                <w:rFonts w:hint="eastAsia"/>
              </w:rPr>
              <w:t>D</w:t>
            </w:r>
            <w:r>
              <w:t>C</w:t>
            </w:r>
          </w:p>
        </w:tc>
        <w:tc>
          <w:tcPr>
            <w:tcW w:w="883" w:type="pct"/>
            <w:tcBorders>
              <w:top w:val="single" w:color="000000" w:sz="6" w:space="0"/>
              <w:left w:val="single" w:color="000000" w:sz="6" w:space="0"/>
              <w:bottom w:val="single" w:color="000000" w:sz="6" w:space="0"/>
              <w:right w:val="single" w:color="000000" w:sz="6" w:space="0"/>
            </w:tcBorders>
          </w:tcPr>
          <w:p>
            <w:pPr>
              <w:pStyle w:val="79"/>
            </w:pPr>
            <w:r>
              <w:t>bi-directional</w:t>
            </w:r>
          </w:p>
        </w:tc>
        <w:tc>
          <w:tcPr>
            <w:tcW w:w="2500" w:type="pct"/>
            <w:tcBorders>
              <w:top w:val="single" w:color="000000" w:sz="6" w:space="0"/>
              <w:left w:val="single" w:color="000000" w:sz="6" w:space="0"/>
              <w:bottom w:val="single" w:color="000000" w:sz="6" w:space="0"/>
              <w:right w:val="single" w:color="000000" w:sz="6" w:space="0"/>
            </w:tcBorders>
          </w:tcPr>
          <w:p>
            <w:pPr>
              <w:pStyle w:val="79"/>
            </w:pPr>
            <w:r>
              <w:t xml:space="preserve">Transmit upstream and downstream AR marks between </w:t>
            </w:r>
            <w:r>
              <w:rPr>
                <w:lang w:val="en-US" w:eastAsia="zh-CN"/>
              </w:rPr>
              <w:t>MRF</w:t>
            </w:r>
            <w:r>
              <w:t xml:space="preserve"> and remote UE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12" w:type="pct"/>
            <w:tcBorders>
              <w:top w:val="single" w:color="000000" w:sz="6" w:space="0"/>
              <w:left w:val="single" w:color="000000" w:sz="6" w:space="0"/>
              <w:bottom w:val="single" w:color="000000" w:sz="6" w:space="0"/>
              <w:right w:val="single" w:color="000000" w:sz="6" w:space="0"/>
            </w:tcBorders>
          </w:tcPr>
          <w:p>
            <w:pPr>
              <w:pStyle w:val="79"/>
            </w:pPr>
            <w:r>
              <w:t>B002</w:t>
            </w:r>
          </w:p>
        </w:tc>
        <w:tc>
          <w:tcPr>
            <w:tcW w:w="1105" w:type="pct"/>
            <w:tcBorders>
              <w:top w:val="single" w:color="000000" w:sz="6" w:space="0"/>
              <w:left w:val="single" w:color="000000" w:sz="6" w:space="0"/>
              <w:bottom w:val="single" w:color="000000" w:sz="6" w:space="0"/>
              <w:right w:val="single" w:color="000000" w:sz="6" w:space="0"/>
            </w:tcBorders>
          </w:tcPr>
          <w:p>
            <w:pPr>
              <w:pStyle w:val="79"/>
            </w:pPr>
            <w:r>
              <w:t>Video</w:t>
            </w:r>
          </w:p>
        </w:tc>
        <w:tc>
          <w:tcPr>
            <w:tcW w:w="883" w:type="pct"/>
            <w:tcBorders>
              <w:top w:val="single" w:color="000000" w:sz="6" w:space="0"/>
              <w:left w:val="single" w:color="000000" w:sz="6" w:space="0"/>
              <w:bottom w:val="single" w:color="000000" w:sz="6" w:space="0"/>
              <w:right w:val="single" w:color="000000" w:sz="6" w:space="0"/>
            </w:tcBorders>
          </w:tcPr>
          <w:p>
            <w:pPr>
              <w:pStyle w:val="79"/>
            </w:pPr>
            <w:r>
              <w:t>unidirectional</w:t>
            </w:r>
          </w:p>
        </w:tc>
        <w:tc>
          <w:tcPr>
            <w:tcW w:w="2500" w:type="pct"/>
            <w:tcBorders>
              <w:top w:val="single" w:color="000000" w:sz="6" w:space="0"/>
              <w:left w:val="single" w:color="000000" w:sz="6" w:space="0"/>
              <w:bottom w:val="single" w:color="000000" w:sz="6" w:space="0"/>
              <w:right w:val="single" w:color="000000" w:sz="6" w:space="0"/>
            </w:tcBorders>
          </w:tcPr>
          <w:p>
            <w:pPr>
              <w:pStyle w:val="79"/>
            </w:pPr>
            <w:r>
              <w:t>Transmit local UE's video content to remote UE</w:t>
            </w:r>
          </w:p>
        </w:tc>
      </w:tr>
    </w:tbl>
    <w:p>
      <w:pPr>
        <w:pStyle w:val="3"/>
        <w:rPr>
          <w:lang w:val="en-US" w:eastAsia="zh-CN"/>
        </w:rPr>
      </w:pPr>
      <w:bookmarkStart w:id="346" w:name="_Toc13279"/>
      <w:bookmarkStart w:id="347" w:name="_Toc8636"/>
      <w:bookmarkStart w:id="348" w:name="_Toc17933"/>
      <w:r>
        <w:rPr>
          <w:lang w:val="en-US" w:eastAsia="zh-CN"/>
        </w:rPr>
        <w:t>C</w:t>
      </w:r>
      <w:r>
        <w:rPr>
          <w:rFonts w:hint="eastAsia"/>
          <w:lang w:val="en-US" w:eastAsia="zh-CN"/>
        </w:rPr>
        <w:t>.</w:t>
      </w:r>
      <w:r>
        <w:rPr>
          <w:lang w:val="en-US" w:eastAsia="zh-CN"/>
        </w:rPr>
        <w:t>2.2</w:t>
      </w:r>
      <w:r>
        <w:rPr>
          <w:lang w:val="en-US" w:eastAsia="zh-CN"/>
        </w:rPr>
        <w:tab/>
      </w:r>
      <w:r>
        <w:rPr>
          <w:lang w:val="en-US" w:eastAsia="zh-CN"/>
        </w:rPr>
        <w:t>Procedures</w:t>
      </w:r>
      <w:bookmarkEnd w:id="346"/>
      <w:bookmarkEnd w:id="347"/>
      <w:bookmarkEnd w:id="348"/>
      <w:r>
        <w:rPr>
          <w:rFonts w:hint="eastAsia"/>
          <w:lang w:val="en-US" w:eastAsia="zh-CN"/>
        </w:rPr>
        <w:t xml:space="preserve"> </w:t>
      </w:r>
    </w:p>
    <w:p>
      <w:pPr>
        <w:pStyle w:val="4"/>
        <w:rPr>
          <w:lang w:val="en-US" w:eastAsia="zh-CN"/>
        </w:rPr>
      </w:pPr>
      <w:bookmarkStart w:id="349" w:name="_Toc207"/>
      <w:bookmarkStart w:id="350" w:name="_Toc13979"/>
      <w:bookmarkStart w:id="351" w:name="_Toc18779"/>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w:t>
      </w:r>
      <w:r>
        <w:tab/>
      </w:r>
      <w:r>
        <w:rPr>
          <w:lang w:val="en-US" w:eastAsia="zh-CN"/>
        </w:rPr>
        <w:t>Session Setup Procedure</w:t>
      </w:r>
      <w:bookmarkEnd w:id="349"/>
      <w:bookmarkEnd w:id="350"/>
      <w:bookmarkEnd w:id="351"/>
      <w:r>
        <w:rPr>
          <w:rFonts w:hint="eastAsia"/>
          <w:lang w:val="en-US" w:eastAsia="zh-CN"/>
        </w:rPr>
        <w:t xml:space="preserve"> </w:t>
      </w:r>
    </w:p>
    <w:p>
      <w:pPr>
        <w:pStyle w:val="5"/>
        <w:rPr>
          <w:lang w:val="en-US" w:eastAsia="zh-CN"/>
        </w:rPr>
      </w:pPr>
      <w:bookmarkStart w:id="352" w:name="_Toc5482"/>
      <w:bookmarkStart w:id="353" w:name="_Toc23570"/>
      <w:bookmarkStart w:id="354" w:name="_Toc15068"/>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w:t>
      </w:r>
      <w:r>
        <w:rPr>
          <w:rFonts w:hint="eastAsia"/>
          <w:lang w:val="en-US" w:eastAsia="zh-CN"/>
        </w:rPr>
        <w:t>1</w:t>
      </w:r>
      <w:r>
        <w:rPr>
          <w:lang w:val="en-US" w:eastAsia="zh-CN"/>
        </w:rPr>
        <w:tab/>
      </w:r>
      <w:r>
        <w:rPr>
          <w:rFonts w:hint="eastAsia"/>
          <w:lang w:val="en-US" w:eastAsia="zh-CN"/>
        </w:rPr>
        <w:t>Procedure at the UE</w:t>
      </w:r>
      <w:bookmarkEnd w:id="352"/>
      <w:bookmarkEnd w:id="353"/>
      <w:bookmarkEnd w:id="354"/>
    </w:p>
    <w:p>
      <w:pPr>
        <w:adjustRightInd w:val="0"/>
        <w:snapToGrid w:val="0"/>
        <w:rPr>
          <w:lang w:eastAsia="zh-CN"/>
        </w:rPr>
      </w:pPr>
      <w:r>
        <w:rPr>
          <w:lang w:eastAsia="zh-CN"/>
        </w:rPr>
        <w:t xml:space="preserve">Local UE sends a SIP </w:t>
      </w:r>
      <w:r>
        <w:rPr>
          <w:rFonts w:hint="eastAsia"/>
          <w:lang w:eastAsia="zh-CN"/>
        </w:rPr>
        <w:t>r</w:t>
      </w:r>
      <w:r>
        <w:rPr>
          <w:lang w:eastAsia="zh-CN"/>
        </w:rPr>
        <w:t>e-INVITE request to establish a video stream (see B001 in Figure</w:t>
      </w:r>
      <w:r>
        <w:rPr>
          <w:lang w:val="en-US" w:eastAsia="zh-CN"/>
        </w:rPr>
        <w:t> C.2.1.1-1</w:t>
      </w:r>
      <w:r>
        <w:rPr>
          <w:lang w:eastAsia="zh-CN"/>
        </w:rPr>
        <w:t>) which is sendonly and an application data channel (see A001 in Figure</w:t>
      </w:r>
      <w:r>
        <w:rPr>
          <w:lang w:val="en-US" w:eastAsia="zh-CN"/>
        </w:rPr>
        <w:t> C.2.1.1-1</w:t>
      </w:r>
      <w:r>
        <w:rPr>
          <w:lang w:eastAsia="zh-CN"/>
        </w:rPr>
        <w:t>)</w:t>
      </w:r>
      <w:r>
        <w:rPr>
          <w:rFonts w:hint="eastAsia"/>
          <w:lang w:eastAsia="zh-CN"/>
        </w:rPr>
        <w:t xml:space="preserve"> as specified in 3GPP TS 24.229 [9] and 3GPP TS 24.173 [10]</w:t>
      </w:r>
      <w:r>
        <w:rPr>
          <w:lang w:eastAsia="zh-CN"/>
        </w:rPr>
        <w:t xml:space="preserve">. The application </w:t>
      </w:r>
      <w:r>
        <w:rPr>
          <w:rFonts w:hint="eastAsia"/>
          <w:lang w:eastAsia="zh-CN"/>
        </w:rPr>
        <w:t xml:space="preserve"> binding information</w:t>
      </w:r>
      <w:r>
        <w:rPr>
          <w:lang w:eastAsia="zh-CN"/>
        </w:rPr>
        <w:t xml:space="preserve"> indicates that the data channel is used for AR </w:t>
      </w:r>
      <w:r>
        <w:rPr>
          <w:rFonts w:hint="eastAsia"/>
          <w:lang w:eastAsia="zh-CN"/>
        </w:rPr>
        <w:t>Remote Cooperation application</w:t>
      </w:r>
      <w:r>
        <w:rPr>
          <w:lang w:eastAsia="zh-CN"/>
        </w:rPr>
        <w:t>.</w:t>
      </w:r>
    </w:p>
    <w:p>
      <w:pPr>
        <w:adjustRightInd w:val="0"/>
        <w:snapToGrid w:val="0"/>
        <w:rPr>
          <w:lang w:eastAsia="zh-CN"/>
        </w:rPr>
      </w:pPr>
      <w:r>
        <w:rPr>
          <w:rFonts w:hint="eastAsia"/>
          <w:lang w:eastAsia="zh-CN"/>
        </w:rPr>
        <w:t>After</w:t>
      </w:r>
      <w:r>
        <w:rPr>
          <w:lang w:eastAsia="zh-CN"/>
        </w:rPr>
        <w:t xml:space="preserve"> application data channel </w:t>
      </w:r>
      <w:r>
        <w:rPr>
          <w:rFonts w:hint="eastAsia"/>
          <w:lang w:eastAsia="zh-CN"/>
        </w:rPr>
        <w:t>and</w:t>
      </w:r>
      <w:r>
        <w:rPr>
          <w:lang w:eastAsia="zh-CN"/>
        </w:rPr>
        <w:t xml:space="preserve"> video stream established</w:t>
      </w:r>
      <w:r>
        <w:rPr>
          <w:rFonts w:hint="eastAsia"/>
          <w:lang w:eastAsia="zh-CN"/>
        </w:rPr>
        <w:t>,</w:t>
      </w:r>
      <w:r>
        <w:rPr>
          <w:lang w:eastAsia="zh-CN"/>
        </w:rPr>
        <w:t xml:space="preserve"> local UE or remote UE extracts the original AR mark input by the user and transmits it to </w:t>
      </w:r>
      <w:r>
        <w:rPr>
          <w:rFonts w:hint="eastAsia"/>
          <w:lang w:val="en-US" w:eastAsia="zh-CN"/>
        </w:rPr>
        <w:t xml:space="preserve">MRF </w:t>
      </w:r>
      <w:r>
        <w:rPr>
          <w:lang w:eastAsia="zh-CN"/>
        </w:rPr>
        <w:t>through the application data channel.</w:t>
      </w:r>
    </w:p>
    <w:p>
      <w:pPr>
        <w:adjustRightInd w:val="0"/>
        <w:snapToGrid w:val="0"/>
        <w:rPr>
          <w:lang w:eastAsia="zh-CN"/>
        </w:rPr>
      </w:pPr>
      <w:r>
        <w:rPr>
          <w:lang w:eastAsia="zh-CN"/>
        </w:rPr>
        <w:t>When receiving the updated AR marks transmitted via application data channel</w:t>
      </w:r>
      <w:r>
        <w:rPr>
          <w:rFonts w:hint="eastAsia"/>
          <w:lang w:eastAsia="zh-CN"/>
        </w:rPr>
        <w:t>,</w:t>
      </w:r>
      <w:r>
        <w:rPr>
          <w:lang w:eastAsia="zh-CN"/>
        </w:rPr>
        <w:t xml:space="preserve"> the UE </w:t>
      </w:r>
      <w:r>
        <w:rPr>
          <w:lang w:val="en-US" w:eastAsia="zh-CN"/>
        </w:rPr>
        <w:t xml:space="preserve">displays </w:t>
      </w:r>
      <w:r>
        <w:rPr>
          <w:lang w:eastAsia="zh-CN"/>
        </w:rPr>
        <w:t>the updated AR marks based on video stream.</w:t>
      </w:r>
    </w:p>
    <w:p>
      <w:pPr>
        <w:pStyle w:val="5"/>
        <w:rPr>
          <w:lang w:val="en-US" w:eastAsia="zh-CN"/>
        </w:rPr>
      </w:pPr>
      <w:bookmarkStart w:id="355" w:name="_Toc17261"/>
      <w:bookmarkStart w:id="356" w:name="_Toc27746"/>
      <w:bookmarkStart w:id="357" w:name="_Toc29846"/>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2.1.2</w:t>
      </w:r>
      <w:r>
        <w:tab/>
      </w:r>
      <w:r>
        <w:rPr>
          <w:rFonts w:hint="eastAsia"/>
          <w:lang w:val="en-US" w:eastAsia="zh-CN"/>
        </w:rPr>
        <w:t>Procedure at the IMS</w:t>
      </w:r>
      <w:r>
        <w:rPr>
          <w:lang w:val="en-US" w:eastAsia="zh-CN"/>
        </w:rPr>
        <w:t xml:space="preserve"> AS</w:t>
      </w:r>
      <w:bookmarkEnd w:id="355"/>
      <w:bookmarkEnd w:id="356"/>
      <w:bookmarkEnd w:id="357"/>
    </w:p>
    <w:p>
      <w:pPr>
        <w:adjustRightInd w:val="0"/>
        <w:snapToGrid w:val="0"/>
        <w:rPr>
          <w:lang w:eastAsia="zh-CN"/>
        </w:rPr>
      </w:pPr>
      <w:r>
        <w:rPr>
          <w:lang w:eastAsia="zh-CN"/>
        </w:rPr>
        <w:t xml:space="preserve">When receiving the SIP re-INVITE request from </w:t>
      </w:r>
      <w:r>
        <w:rPr>
          <w:rFonts w:hint="eastAsia"/>
          <w:lang w:val="en-US" w:eastAsia="zh-CN"/>
        </w:rPr>
        <w:t>l</w:t>
      </w:r>
      <w:r>
        <w:rPr>
          <w:lang w:eastAsia="zh-CN"/>
        </w:rPr>
        <w:t xml:space="preserve">ocal UE, IMS AS sends </w:t>
      </w:r>
      <w:r>
        <w:rPr>
          <w:rFonts w:hint="eastAsia"/>
          <w:lang w:eastAsia="zh-CN"/>
        </w:rPr>
        <w:t xml:space="preserve"> a request to notify DCSF of session events related to local UE requesting to setup application data channel</w:t>
      </w:r>
      <w:r>
        <w:rPr>
          <w:lang w:eastAsia="zh-CN"/>
        </w:rPr>
        <w:t>.</w:t>
      </w:r>
    </w:p>
    <w:p>
      <w:pPr>
        <w:adjustRightInd w:val="0"/>
        <w:snapToGrid w:val="0"/>
        <w:rPr>
          <w:rFonts w:hint="eastAsia"/>
          <w:lang w:eastAsia="zh-CN"/>
        </w:rPr>
      </w:pPr>
      <w:r>
        <w:rPr>
          <w:lang w:eastAsia="zh-CN"/>
        </w:rPr>
        <w:t xml:space="preserve">When receiving media </w:t>
      </w:r>
      <w:r>
        <w:rPr>
          <w:rFonts w:hint="eastAsia"/>
          <w:lang w:eastAsia="zh-CN"/>
        </w:rPr>
        <w:t xml:space="preserve">reservation </w:t>
      </w:r>
      <w:r>
        <w:rPr>
          <w:lang w:eastAsia="zh-CN"/>
        </w:rPr>
        <w:t xml:space="preserve">instruction </w:t>
      </w:r>
      <w:r>
        <w:rPr>
          <w:rFonts w:hint="eastAsia"/>
          <w:lang w:eastAsia="zh-CN"/>
        </w:rPr>
        <w:t>from DCSF</w:t>
      </w:r>
      <w:r>
        <w:rPr>
          <w:lang w:eastAsia="zh-CN"/>
        </w:rPr>
        <w:t>, t</w:t>
      </w:r>
      <w:r>
        <w:rPr>
          <w:rFonts w:hint="eastAsia"/>
          <w:lang w:eastAsia="zh-CN"/>
        </w:rPr>
        <w:t>he</w:t>
      </w:r>
      <w:r>
        <w:rPr>
          <w:lang w:eastAsia="zh-CN"/>
        </w:rPr>
        <w:t xml:space="preserve"> IMS AS converts </w:t>
      </w: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instructions</w:t>
      </w:r>
      <w:r>
        <w:rPr>
          <w:lang w:eastAsia="zh-CN"/>
        </w:rPr>
        <w:t xml:space="preserve"> to the corresponding media resource </w:t>
      </w:r>
      <w:r>
        <w:rPr>
          <w:rFonts w:hint="eastAsia"/>
          <w:lang w:eastAsia="zh-CN"/>
        </w:rPr>
        <w:t>operation</w:t>
      </w:r>
      <w:r>
        <w:rPr>
          <w:lang w:eastAsia="zh-CN"/>
        </w:rPr>
        <w:t xml:space="preserve">s and sends request to create </w:t>
      </w:r>
      <w:r>
        <w:rPr>
          <w:rFonts w:hint="eastAsia"/>
          <w:lang w:eastAsia="zh-CN"/>
        </w:rPr>
        <w:t>or</w:t>
      </w:r>
      <w:r>
        <w:rPr>
          <w:lang w:eastAsia="zh-CN"/>
        </w:rPr>
        <w:t xml:space="preserve"> </w:t>
      </w:r>
      <w:r>
        <w:rPr>
          <w:rFonts w:hint="eastAsia"/>
          <w:lang w:eastAsia="zh-CN"/>
        </w:rPr>
        <w:t>update</w:t>
      </w:r>
      <w:r>
        <w:rPr>
          <w:lang w:eastAsia="zh-CN"/>
        </w:rPr>
        <w:t xml:space="preserve"> media resources on </w:t>
      </w:r>
      <w:r>
        <w:rPr>
          <w:rFonts w:hint="eastAsia"/>
          <w:lang w:val="en-US" w:eastAsia="zh-CN"/>
        </w:rPr>
        <w:t>MRF</w:t>
      </w:r>
      <w:r>
        <w:rPr>
          <w:lang w:eastAsia="zh-CN"/>
        </w:rPr>
        <w:t xml:space="preserve">, and reserve media processing resources for AR </w:t>
      </w:r>
      <w:r>
        <w:rPr>
          <w:rFonts w:hint="eastAsia"/>
          <w:lang w:eastAsia="zh-CN"/>
        </w:rPr>
        <w:t>Remote Cooperation.</w:t>
      </w:r>
    </w:p>
    <w:p>
      <w:pPr>
        <w:adjustRightInd w:val="0"/>
        <w:snapToGrid w:val="0"/>
        <w:rPr>
          <w:lang w:eastAsia="zh-CN"/>
        </w:rPr>
      </w:pPr>
      <w:r>
        <w:rPr>
          <w:lang w:eastAsia="zh-CN"/>
        </w:rPr>
        <w:t xml:space="preserve">When receiving  response from </w:t>
      </w:r>
      <w:r>
        <w:rPr>
          <w:rFonts w:hint="eastAsia"/>
          <w:lang w:val="en-US" w:eastAsia="zh-CN"/>
        </w:rPr>
        <w:t>MRF</w:t>
      </w:r>
      <w:r>
        <w:rPr>
          <w:lang w:eastAsia="zh-CN"/>
        </w:rPr>
        <w:t xml:space="preserve">, IMS AS sends  </w:t>
      </w:r>
      <w:r>
        <w:rPr>
          <w:rFonts w:hint="eastAsia"/>
          <w:lang w:eastAsia="zh-CN"/>
        </w:rPr>
        <w:t xml:space="preserve">media reservation </w:t>
      </w:r>
      <w:r>
        <w:rPr>
          <w:lang w:eastAsia="zh-CN"/>
        </w:rPr>
        <w:t>response to DCSF</w:t>
      </w:r>
      <w:r>
        <w:rPr>
          <w:rFonts w:hint="eastAsia"/>
          <w:lang w:eastAsia="zh-CN"/>
        </w:rPr>
        <w:t>,</w:t>
      </w:r>
      <w:r>
        <w:rPr>
          <w:lang w:eastAsia="zh-CN"/>
        </w:rPr>
        <w:t xml:space="preserve"> indicating the URL addresses of each stream involved AR Remote Cooperation service control</w:t>
      </w:r>
      <w:r>
        <w:rPr>
          <w:rFonts w:hint="eastAsia"/>
          <w:lang w:eastAsia="zh-CN"/>
        </w:rPr>
        <w:t>, which is specified in 3GPP TS 29.175 [1</w:t>
      </w:r>
      <w:r>
        <w:rPr>
          <w:rFonts w:hint="eastAsia"/>
          <w:lang w:val="en-US" w:eastAsia="zh-CN"/>
        </w:rPr>
        <w:t>8</w:t>
      </w:r>
      <w:r>
        <w:rPr>
          <w:rFonts w:hint="eastAsia"/>
          <w:lang w:eastAsia="zh-CN"/>
        </w:rPr>
        <w:t>]</w:t>
      </w:r>
      <w:r>
        <w:rPr>
          <w:lang w:eastAsia="zh-CN"/>
        </w:rPr>
        <w:t>.</w:t>
      </w:r>
    </w:p>
    <w:p>
      <w:pPr>
        <w:pStyle w:val="5"/>
        <w:rPr>
          <w:lang w:val="pt-BR" w:eastAsia="zh-CN"/>
        </w:rPr>
      </w:pPr>
      <w:bookmarkStart w:id="358" w:name="_Toc16511"/>
      <w:bookmarkStart w:id="359" w:name="_Toc4078"/>
      <w:bookmarkStart w:id="360" w:name="_Toc6784"/>
      <w:r>
        <w:rPr>
          <w:lang w:val="pt-BR" w:eastAsia="zh-CN"/>
        </w:rPr>
        <w:t>C</w:t>
      </w:r>
      <w:r>
        <w:rPr>
          <w:rFonts w:hint="eastAsia"/>
          <w:lang w:val="pt-BR" w:eastAsia="zh-CN"/>
        </w:rPr>
        <w:t>.</w:t>
      </w:r>
      <w:r>
        <w:rPr>
          <w:lang w:val="pt-BR" w:eastAsia="zh-CN"/>
        </w:rPr>
        <w:t>2</w:t>
      </w:r>
      <w:r>
        <w:rPr>
          <w:rFonts w:hint="eastAsia"/>
          <w:lang w:val="pt-BR" w:eastAsia="zh-CN"/>
        </w:rPr>
        <w:t>.</w:t>
      </w:r>
      <w:r>
        <w:rPr>
          <w:lang w:val="pt-BR" w:eastAsia="zh-CN"/>
        </w:rPr>
        <w:t xml:space="preserve">2.1.3 </w:t>
      </w:r>
      <w:r>
        <w:rPr>
          <w:lang w:val="pt-BR"/>
        </w:rPr>
        <w:tab/>
      </w:r>
      <w:r>
        <w:rPr>
          <w:rFonts w:hint="eastAsia"/>
          <w:lang w:val="pt-BR" w:eastAsia="zh-CN"/>
        </w:rPr>
        <w:t>Procedure at the M</w:t>
      </w:r>
      <w:r>
        <w:rPr>
          <w:rFonts w:hint="eastAsia"/>
          <w:lang w:val="en-US" w:eastAsia="zh-CN"/>
        </w:rPr>
        <w:t>R</w:t>
      </w:r>
      <w:r>
        <w:rPr>
          <w:rFonts w:hint="eastAsia"/>
          <w:lang w:val="pt-BR" w:eastAsia="zh-CN"/>
        </w:rPr>
        <w:t>F</w:t>
      </w:r>
      <w:bookmarkEnd w:id="358"/>
      <w:bookmarkEnd w:id="359"/>
      <w:bookmarkEnd w:id="360"/>
    </w:p>
    <w:p>
      <w:pPr>
        <w:adjustRightInd w:val="0"/>
        <w:snapToGrid w:val="0"/>
        <w:rPr>
          <w:lang w:eastAsia="zh-CN"/>
        </w:rPr>
      </w:pPr>
      <w:r>
        <w:rPr>
          <w:lang w:eastAsia="zh-CN"/>
        </w:rPr>
        <w:t xml:space="preserve">When receiving request </w:t>
      </w:r>
      <w:r>
        <w:rPr>
          <w:rFonts w:hint="eastAsia"/>
          <w:lang w:eastAsia="zh-CN"/>
        </w:rPr>
        <w:t xml:space="preserve">for creating or updating media resources </w:t>
      </w:r>
      <w:r>
        <w:rPr>
          <w:lang w:eastAsia="zh-CN"/>
        </w:rPr>
        <w:t xml:space="preserve">from IMS AS, the </w:t>
      </w:r>
      <w:r>
        <w:rPr>
          <w:rFonts w:hint="eastAsia"/>
          <w:lang w:val="en-US" w:eastAsia="zh-CN"/>
        </w:rPr>
        <w:t>MRF</w:t>
      </w:r>
      <w:r>
        <w:rPr>
          <w:lang w:eastAsia="zh-CN"/>
        </w:rPr>
        <w:t xml:space="preserve"> shall </w:t>
      </w:r>
      <w:r>
        <w:rPr>
          <w:rFonts w:hint="eastAsia"/>
          <w:lang w:eastAsia="zh-CN"/>
        </w:rPr>
        <w:t>allocate</w:t>
      </w:r>
      <w:r>
        <w:rPr>
          <w:lang w:eastAsia="zh-CN"/>
        </w:rPr>
        <w:t xml:space="preserve"> media resources for each media stream and respond to IMS AS. </w:t>
      </w:r>
    </w:p>
    <w:p>
      <w:pPr>
        <w:adjustRightInd w:val="0"/>
        <w:snapToGrid w:val="0"/>
        <w:rPr>
          <w:lang w:eastAsia="zh-CN"/>
        </w:rPr>
      </w:pPr>
      <w:r>
        <w:rPr>
          <w:lang w:eastAsia="zh-CN"/>
        </w:rPr>
        <w:t xml:space="preserve">When receiving a media instruction from the listening port of the URL address of a specific media stream, the </w:t>
      </w:r>
      <w:r>
        <w:rPr>
          <w:rFonts w:hint="eastAsia"/>
          <w:lang w:val="en-US" w:eastAsia="zh-CN"/>
        </w:rPr>
        <w:t>MRF</w:t>
      </w:r>
      <w:r>
        <w:rPr>
          <w:lang w:eastAsia="zh-CN"/>
        </w:rPr>
        <w:t xml:space="preserve"> initiate AR Remote Cooperation media processing.</w:t>
      </w:r>
    </w:p>
    <w:p>
      <w:pPr>
        <w:adjustRightInd w:val="0"/>
        <w:snapToGrid w:val="0"/>
        <w:rPr>
          <w:rFonts w:hint="eastAsia"/>
          <w:lang w:eastAsia="zh-CN"/>
        </w:rPr>
      </w:pPr>
      <w:r>
        <w:rPr>
          <w:lang w:eastAsia="zh-CN"/>
        </w:rPr>
        <w:t xml:space="preserve">When receiving AR marks from local UE or remote UE, the </w:t>
      </w:r>
      <w:r>
        <w:rPr>
          <w:rFonts w:hint="eastAsia"/>
          <w:lang w:val="en-US" w:eastAsia="zh-CN"/>
        </w:rPr>
        <w:t>MRF</w:t>
      </w:r>
      <w:r>
        <w:rPr>
          <w:lang w:eastAsia="zh-CN"/>
        </w:rPr>
        <w:t xml:space="preserve"> tracks the specified object in the video content based on the original AR marks, and sends the updated AR marks to local UE and remote UE </w:t>
      </w:r>
      <w:r>
        <w:rPr>
          <w:rFonts w:hint="eastAsia"/>
          <w:lang w:eastAsia="zh-CN"/>
        </w:rPr>
        <w:t>via</w:t>
      </w:r>
      <w:r>
        <w:rPr>
          <w:lang w:eastAsia="zh-CN"/>
        </w:rPr>
        <w:t xml:space="preserve"> </w:t>
      </w:r>
      <w:r>
        <w:rPr>
          <w:rFonts w:hint="eastAsia"/>
          <w:lang w:eastAsia="zh-CN"/>
        </w:rPr>
        <w:t>the</w:t>
      </w:r>
      <w:r>
        <w:rPr>
          <w:lang w:eastAsia="zh-CN"/>
        </w:rPr>
        <w:t xml:space="preserve"> </w:t>
      </w:r>
      <w:r>
        <w:rPr>
          <w:rFonts w:hint="eastAsia"/>
          <w:lang w:eastAsia="zh-CN"/>
        </w:rPr>
        <w:t>corresponding</w:t>
      </w:r>
      <w:r>
        <w:rPr>
          <w:lang w:eastAsia="zh-CN"/>
        </w:rPr>
        <w:t xml:space="preserve"> application data channels</w:t>
      </w:r>
      <w:r>
        <w:rPr>
          <w:rFonts w:hint="eastAsia"/>
          <w:lang w:eastAsia="zh-CN"/>
        </w:rPr>
        <w:t>.</w:t>
      </w:r>
    </w:p>
    <w:p>
      <w:pPr>
        <w:pStyle w:val="38"/>
        <w:rPr>
          <w:lang w:eastAsia="zh-CN"/>
        </w:rPr>
      </w:pPr>
      <w:r>
        <w:rPr>
          <w:rFonts w:hint="eastAsia"/>
          <w:lang w:eastAsia="zh-CN"/>
        </w:rPr>
        <w:t>NOTE：</w:t>
      </w:r>
      <w:r>
        <w:rPr>
          <w:lang w:eastAsia="zh-CN"/>
        </w:rPr>
        <w:tab/>
      </w:r>
      <w:r>
        <w:rPr>
          <w:lang w:eastAsia="zh-CN"/>
        </w:rPr>
        <w:t>Procedure also applies to MF.</w:t>
      </w:r>
    </w:p>
    <w:p>
      <w:pPr>
        <w:adjustRightInd w:val="0"/>
        <w:snapToGrid w:val="0"/>
        <w:rPr>
          <w:rFonts w:hint="eastAsia"/>
          <w:lang w:eastAsia="zh-CN"/>
        </w:rPr>
      </w:pPr>
    </w:p>
    <w:p>
      <w:pPr>
        <w:pStyle w:val="4"/>
        <w:rPr>
          <w:lang w:val="en-US" w:eastAsia="zh-CN"/>
        </w:rPr>
      </w:pPr>
      <w:bookmarkStart w:id="361" w:name="_Toc5049"/>
      <w:bookmarkStart w:id="362" w:name="_Toc30232"/>
      <w:bookmarkStart w:id="363" w:name="_Toc17727"/>
      <w:r>
        <w:rPr>
          <w:lang w:val="en-US" w:eastAsia="zh-CN"/>
        </w:rPr>
        <w:t>C</w:t>
      </w:r>
      <w:r>
        <w:rPr>
          <w:rFonts w:hint="eastAsia"/>
          <w:lang w:val="en-US" w:eastAsia="zh-CN"/>
        </w:rPr>
        <w:t>.</w:t>
      </w:r>
      <w:r>
        <w:rPr>
          <w:lang w:val="en-US" w:eastAsia="zh-CN"/>
        </w:rPr>
        <w:t>2.2.2</w:t>
      </w:r>
      <w:r>
        <w:tab/>
      </w:r>
      <w:r>
        <w:rPr>
          <w:lang w:val="en-US" w:eastAsia="zh-CN"/>
        </w:rPr>
        <w:t>Session Release Procedure</w:t>
      </w:r>
      <w:bookmarkEnd w:id="361"/>
      <w:bookmarkEnd w:id="362"/>
      <w:bookmarkEnd w:id="363"/>
    </w:p>
    <w:p>
      <w:pPr>
        <w:adjustRightInd w:val="0"/>
        <w:snapToGrid w:val="0"/>
        <w:rPr>
          <w:lang w:eastAsia="zh-CN"/>
        </w:rPr>
      </w:pPr>
      <w:r>
        <w:rPr>
          <w:lang w:val="en-US" w:eastAsia="zh-CN"/>
        </w:rPr>
        <w:t xml:space="preserve">The </w:t>
      </w:r>
      <w:r>
        <w:rPr>
          <w:lang w:eastAsia="zh-CN"/>
        </w:rPr>
        <w:t>p</w:t>
      </w:r>
      <w:r>
        <w:rPr>
          <w:rFonts w:hint="eastAsia"/>
          <w:lang w:eastAsia="zh-CN"/>
        </w:rPr>
        <w:t>rocedure</w:t>
      </w:r>
      <w:r>
        <w:rPr>
          <w:lang w:val="en-US" w:eastAsia="zh-CN"/>
        </w:rPr>
        <w:t xml:space="preserve"> of AR Remote Cooperation session release is consistent with the normal application data channel release </w:t>
      </w:r>
      <w:r>
        <w:rPr>
          <w:lang w:eastAsia="zh-CN"/>
        </w:rPr>
        <w:t>p</w:t>
      </w:r>
      <w:r>
        <w:rPr>
          <w:rFonts w:hint="eastAsia"/>
          <w:lang w:eastAsia="zh-CN"/>
        </w:rPr>
        <w:t>rocedure</w:t>
      </w:r>
      <w:r>
        <w:rPr>
          <w:lang w:eastAsia="zh-CN"/>
        </w:rPr>
        <w:t>.</w:t>
      </w:r>
    </w:p>
    <w:p>
      <w:pPr>
        <w:rPr>
          <w:lang w:eastAsia="zh-CN"/>
        </w:rPr>
      </w:pPr>
    </w:p>
    <w:p>
      <w:pPr>
        <w:pStyle w:val="24"/>
      </w:pPr>
      <w:r>
        <w:t>3GPP</w:t>
      </w:r>
    </w:p>
    <w:p>
      <w:pPr>
        <w:pStyle w:val="2"/>
      </w:pPr>
      <w:r>
        <w:rPr>
          <w:i/>
        </w:rPr>
        <w:br w:type="page"/>
      </w:r>
      <w:bookmarkStart w:id="364" w:name="_Toc11397"/>
      <w:bookmarkStart w:id="365" w:name="_Toc26683"/>
      <w:bookmarkStart w:id="366" w:name="_Toc136266636"/>
      <w:bookmarkStart w:id="367" w:name="_Toc1948"/>
      <w:r>
        <w:t>Annex &lt;X&gt; (informative):</w:t>
      </w:r>
      <w:r>
        <w:br w:type="textWrapping"/>
      </w:r>
      <w:r>
        <w:t>Change history</w:t>
      </w:r>
      <w:bookmarkEnd w:id="364"/>
      <w:bookmarkEnd w:id="365"/>
      <w:bookmarkEnd w:id="366"/>
      <w:bookmarkEnd w:id="367"/>
    </w:p>
    <w:p>
      <w:pPr>
        <w:pStyle w:val="51"/>
      </w:pPr>
      <w:bookmarkStart w:id="368" w:name="historyclause"/>
      <w:bookmarkEnd w:id="368"/>
    </w:p>
    <w:tbl>
      <w:tblPr>
        <w:tblStyle w:val="27"/>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661"/>
        <w:gridCol w:w="567"/>
        <w:gridCol w:w="708"/>
        <w:gridCol w:w="426"/>
        <w:gridCol w:w="3969"/>
        <w:gridCol w:w="66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593" w:type="dxa"/>
            <w:gridSpan w:val="8"/>
            <w:tcBorders>
              <w:bottom w:val="nil"/>
            </w:tcBorders>
            <w:shd w:val="solid" w:color="FFFFFF" w:fill="auto"/>
          </w:tcPr>
          <w:p>
            <w:pPr>
              <w:pStyle w:val="41"/>
              <w:jc w:val="center"/>
              <w:rPr>
                <w:rFonts w:eastAsiaTheme="minorEastAsia"/>
                <w:b/>
                <w:sz w:val="16"/>
              </w:rPr>
            </w:pPr>
            <w:r>
              <w:rPr>
                <w:rFonts w:eastAsiaTheme="minorEastAsia"/>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41"/>
              <w:rPr>
                <w:rFonts w:eastAsiaTheme="minorEastAsia"/>
                <w:b/>
                <w:sz w:val="16"/>
              </w:rPr>
            </w:pPr>
            <w:r>
              <w:rPr>
                <w:rFonts w:eastAsiaTheme="minorEastAsia"/>
                <w:b/>
                <w:sz w:val="16"/>
              </w:rPr>
              <w:t>Date</w:t>
            </w:r>
          </w:p>
        </w:tc>
        <w:tc>
          <w:tcPr>
            <w:tcW w:w="800" w:type="dxa"/>
            <w:shd w:val="pct10" w:color="auto" w:fill="FFFFFF"/>
          </w:tcPr>
          <w:p>
            <w:pPr>
              <w:pStyle w:val="41"/>
              <w:rPr>
                <w:rFonts w:eastAsiaTheme="minorEastAsia"/>
                <w:b/>
                <w:sz w:val="16"/>
              </w:rPr>
            </w:pPr>
            <w:r>
              <w:rPr>
                <w:rFonts w:eastAsiaTheme="minorEastAsia"/>
                <w:b/>
                <w:sz w:val="16"/>
              </w:rPr>
              <w:t>Meeting</w:t>
            </w:r>
          </w:p>
        </w:tc>
        <w:tc>
          <w:tcPr>
            <w:tcW w:w="1661" w:type="dxa"/>
            <w:shd w:val="pct10" w:color="auto" w:fill="FFFFFF"/>
          </w:tcPr>
          <w:p>
            <w:pPr>
              <w:pStyle w:val="41"/>
              <w:rPr>
                <w:rFonts w:eastAsiaTheme="minorEastAsia"/>
                <w:b/>
                <w:sz w:val="16"/>
              </w:rPr>
            </w:pPr>
            <w:r>
              <w:rPr>
                <w:rFonts w:eastAsiaTheme="minorEastAsia"/>
                <w:b/>
                <w:sz w:val="16"/>
              </w:rPr>
              <w:t>TDoc</w:t>
            </w:r>
          </w:p>
        </w:tc>
        <w:tc>
          <w:tcPr>
            <w:tcW w:w="567" w:type="dxa"/>
            <w:shd w:val="pct10" w:color="auto" w:fill="FFFFFF"/>
          </w:tcPr>
          <w:p>
            <w:pPr>
              <w:pStyle w:val="41"/>
              <w:rPr>
                <w:rFonts w:eastAsiaTheme="minorEastAsia"/>
                <w:b/>
                <w:sz w:val="16"/>
              </w:rPr>
            </w:pPr>
            <w:r>
              <w:rPr>
                <w:rFonts w:eastAsiaTheme="minorEastAsia"/>
                <w:b/>
                <w:sz w:val="16"/>
              </w:rPr>
              <w:t>CR</w:t>
            </w:r>
          </w:p>
        </w:tc>
        <w:tc>
          <w:tcPr>
            <w:tcW w:w="708" w:type="dxa"/>
            <w:shd w:val="pct10" w:color="auto" w:fill="FFFFFF"/>
          </w:tcPr>
          <w:p>
            <w:pPr>
              <w:pStyle w:val="41"/>
              <w:rPr>
                <w:rFonts w:eastAsiaTheme="minorEastAsia"/>
                <w:b/>
                <w:sz w:val="16"/>
              </w:rPr>
            </w:pPr>
            <w:r>
              <w:rPr>
                <w:rFonts w:eastAsiaTheme="minorEastAsia"/>
                <w:b/>
                <w:sz w:val="16"/>
              </w:rPr>
              <w:t>Rev</w:t>
            </w:r>
          </w:p>
        </w:tc>
        <w:tc>
          <w:tcPr>
            <w:tcW w:w="426" w:type="dxa"/>
            <w:shd w:val="pct10" w:color="auto" w:fill="FFFFFF"/>
          </w:tcPr>
          <w:p>
            <w:pPr>
              <w:pStyle w:val="41"/>
              <w:rPr>
                <w:rFonts w:eastAsiaTheme="minorEastAsia"/>
                <w:b/>
                <w:sz w:val="16"/>
              </w:rPr>
            </w:pPr>
            <w:r>
              <w:rPr>
                <w:rFonts w:eastAsiaTheme="minorEastAsia"/>
                <w:b/>
                <w:sz w:val="16"/>
              </w:rPr>
              <w:t>Cat</w:t>
            </w:r>
          </w:p>
        </w:tc>
        <w:tc>
          <w:tcPr>
            <w:tcW w:w="3969" w:type="dxa"/>
            <w:shd w:val="pct10" w:color="auto" w:fill="FFFFFF"/>
          </w:tcPr>
          <w:p>
            <w:pPr>
              <w:pStyle w:val="41"/>
              <w:rPr>
                <w:rFonts w:eastAsiaTheme="minorEastAsia"/>
                <w:b/>
                <w:sz w:val="16"/>
              </w:rPr>
            </w:pPr>
            <w:r>
              <w:rPr>
                <w:rFonts w:eastAsiaTheme="minorEastAsia"/>
                <w:b/>
                <w:sz w:val="16"/>
              </w:rPr>
              <w:t>Subject/Comment</w:t>
            </w:r>
          </w:p>
        </w:tc>
        <w:tc>
          <w:tcPr>
            <w:tcW w:w="662" w:type="dxa"/>
            <w:shd w:val="pct10" w:color="auto" w:fill="FFFFFF"/>
          </w:tcPr>
          <w:p>
            <w:pPr>
              <w:pStyle w:val="41"/>
              <w:rPr>
                <w:rFonts w:eastAsiaTheme="minorEastAsia"/>
                <w:b/>
                <w:sz w:val="16"/>
              </w:rPr>
            </w:pPr>
            <w:r>
              <w:rPr>
                <w:rFonts w:eastAsiaTheme="minorEastAsia"/>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rFonts w:eastAsiaTheme="minorEastAsia"/>
                <w:sz w:val="16"/>
                <w:szCs w:val="16"/>
                <w:lang w:eastAsia="zh-CN"/>
              </w:rPr>
            </w:pPr>
            <w:r>
              <w:rPr>
                <w:rFonts w:hint="eastAsia" w:eastAsiaTheme="minorEastAsia"/>
                <w:sz w:val="16"/>
                <w:szCs w:val="16"/>
                <w:lang w:eastAsia="zh-CN"/>
              </w:rPr>
              <w:t>2023-04</w:t>
            </w:r>
          </w:p>
        </w:tc>
        <w:tc>
          <w:tcPr>
            <w:tcW w:w="800" w:type="dxa"/>
            <w:shd w:val="solid" w:color="FFFFFF" w:fill="auto"/>
          </w:tcPr>
          <w:p>
            <w:pPr>
              <w:pStyle w:val="43"/>
              <w:rPr>
                <w:rFonts w:eastAsiaTheme="minorEastAsia"/>
                <w:sz w:val="16"/>
                <w:szCs w:val="16"/>
              </w:rPr>
            </w:pPr>
            <w:r>
              <w:rPr>
                <w:rFonts w:hint="eastAsia" w:eastAsiaTheme="minorEastAsia"/>
                <w:sz w:val="16"/>
                <w:szCs w:val="16"/>
                <w:lang w:eastAsia="zh-CN"/>
              </w:rPr>
              <w:t>CT1#141</w:t>
            </w:r>
          </w:p>
        </w:tc>
        <w:tc>
          <w:tcPr>
            <w:tcW w:w="1661" w:type="dxa"/>
            <w:shd w:val="solid" w:color="FFFFFF" w:fill="auto"/>
          </w:tcPr>
          <w:p>
            <w:pPr>
              <w:pStyle w:val="43"/>
              <w:jc w:val="left"/>
              <w:rPr>
                <w:rFonts w:eastAsiaTheme="minorEastAsia"/>
                <w:sz w:val="16"/>
                <w:szCs w:val="16"/>
                <w:lang w:eastAsia="zh-CN"/>
              </w:rPr>
            </w:pPr>
            <w:r>
              <w:rPr>
                <w:rFonts w:hint="eastAsia" w:eastAsiaTheme="minorEastAsia"/>
                <w:sz w:val="16"/>
                <w:szCs w:val="16"/>
                <w:lang w:eastAsia="zh-CN"/>
              </w:rPr>
              <w:t>C1-232099</w:t>
            </w:r>
          </w:p>
        </w:tc>
        <w:tc>
          <w:tcPr>
            <w:tcW w:w="567" w:type="dxa"/>
            <w:shd w:val="solid" w:color="FFFFFF" w:fill="auto"/>
          </w:tcPr>
          <w:p>
            <w:pPr>
              <w:pStyle w:val="41"/>
              <w:rPr>
                <w:rFonts w:eastAsiaTheme="minorEastAsia"/>
                <w:sz w:val="16"/>
                <w:szCs w:val="16"/>
              </w:rPr>
            </w:pPr>
          </w:p>
        </w:tc>
        <w:tc>
          <w:tcPr>
            <w:tcW w:w="708" w:type="dxa"/>
            <w:shd w:val="solid" w:color="FFFFFF" w:fill="auto"/>
          </w:tcPr>
          <w:p>
            <w:pPr>
              <w:pStyle w:val="40"/>
              <w:rPr>
                <w:rFonts w:eastAsiaTheme="minorEastAsia"/>
                <w:sz w:val="16"/>
                <w:szCs w:val="16"/>
              </w:rPr>
            </w:pPr>
          </w:p>
        </w:tc>
        <w:tc>
          <w:tcPr>
            <w:tcW w:w="426" w:type="dxa"/>
            <w:shd w:val="solid" w:color="FFFFFF" w:fill="auto"/>
          </w:tcPr>
          <w:p>
            <w:pPr>
              <w:pStyle w:val="43"/>
              <w:rPr>
                <w:rFonts w:eastAsiaTheme="minorEastAsia"/>
                <w:sz w:val="16"/>
                <w:szCs w:val="16"/>
              </w:rPr>
            </w:pPr>
          </w:p>
        </w:tc>
        <w:tc>
          <w:tcPr>
            <w:tcW w:w="3969" w:type="dxa"/>
            <w:shd w:val="solid" w:color="FFFFFF" w:fill="auto"/>
          </w:tcPr>
          <w:p>
            <w:pPr>
              <w:pStyle w:val="41"/>
              <w:rPr>
                <w:rFonts w:eastAsiaTheme="minorEastAsia"/>
                <w:sz w:val="16"/>
                <w:szCs w:val="16"/>
              </w:rPr>
            </w:pPr>
            <w:r>
              <w:rPr>
                <w:sz w:val="16"/>
                <w:szCs w:val="16"/>
              </w:rPr>
              <w:t>Draft skeleton provided by the rapporteur.</w:t>
            </w:r>
          </w:p>
        </w:tc>
        <w:tc>
          <w:tcPr>
            <w:tcW w:w="662" w:type="dxa"/>
            <w:shd w:val="solid" w:color="FFFFFF" w:fill="auto"/>
          </w:tcPr>
          <w:p>
            <w:pPr>
              <w:pStyle w:val="43"/>
              <w:rPr>
                <w:rFonts w:eastAsiaTheme="minorEastAsia"/>
                <w:sz w:val="16"/>
                <w:szCs w:val="16"/>
                <w:lang w:eastAsia="zh-CN"/>
              </w:rPr>
            </w:pPr>
            <w:r>
              <w:rPr>
                <w:rFonts w:hint="eastAsia" w:eastAsiaTheme="minorEastAsia"/>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rFonts w:eastAsiaTheme="minorEastAsia"/>
                <w:sz w:val="16"/>
                <w:szCs w:val="16"/>
                <w:lang w:eastAsia="zh-CN"/>
              </w:rPr>
            </w:pPr>
            <w:r>
              <w:rPr>
                <w:rFonts w:hint="eastAsia" w:eastAsiaTheme="minorEastAsia"/>
                <w:sz w:val="16"/>
                <w:szCs w:val="16"/>
                <w:lang w:eastAsia="zh-CN"/>
              </w:rPr>
              <w:t>2023-04</w:t>
            </w:r>
          </w:p>
        </w:tc>
        <w:tc>
          <w:tcPr>
            <w:tcW w:w="800" w:type="dxa"/>
            <w:shd w:val="solid" w:color="FFFFFF" w:fill="auto"/>
          </w:tcPr>
          <w:p>
            <w:pPr>
              <w:pStyle w:val="43"/>
              <w:rPr>
                <w:rFonts w:eastAsiaTheme="minorEastAsia"/>
                <w:sz w:val="16"/>
                <w:szCs w:val="16"/>
                <w:lang w:eastAsia="zh-CN"/>
              </w:rPr>
            </w:pPr>
            <w:r>
              <w:rPr>
                <w:rFonts w:hint="eastAsia" w:eastAsiaTheme="minorEastAsia"/>
                <w:sz w:val="16"/>
                <w:szCs w:val="16"/>
                <w:lang w:eastAsia="zh-CN"/>
              </w:rPr>
              <w:t>CT1#141</w:t>
            </w:r>
          </w:p>
        </w:tc>
        <w:tc>
          <w:tcPr>
            <w:tcW w:w="1661" w:type="dxa"/>
            <w:shd w:val="solid" w:color="FFFFFF" w:fill="auto"/>
          </w:tcPr>
          <w:p>
            <w:pPr>
              <w:pStyle w:val="41"/>
              <w:rPr>
                <w:sz w:val="16"/>
                <w:szCs w:val="16"/>
                <w:lang w:eastAsia="zh-CN"/>
              </w:rPr>
            </w:pPr>
            <w:r>
              <w:rPr>
                <w:rFonts w:hint="eastAsia"/>
                <w:sz w:val="16"/>
                <w:szCs w:val="16"/>
                <w:lang w:eastAsia="zh-CN"/>
              </w:rPr>
              <w:t>C1-232932</w:t>
            </w:r>
          </w:p>
          <w:p>
            <w:pPr>
              <w:pStyle w:val="41"/>
              <w:rPr>
                <w:sz w:val="16"/>
                <w:szCs w:val="16"/>
                <w:lang w:eastAsia="zh-CN"/>
              </w:rPr>
            </w:pPr>
            <w:r>
              <w:rPr>
                <w:sz w:val="16"/>
                <w:szCs w:val="16"/>
                <w:lang w:eastAsia="zh-CN"/>
              </w:rPr>
              <w:t>C</w:t>
            </w:r>
            <w:r>
              <w:rPr>
                <w:rFonts w:hint="eastAsia"/>
                <w:sz w:val="16"/>
                <w:szCs w:val="16"/>
                <w:lang w:eastAsia="zh-CN"/>
              </w:rPr>
              <w:t>1-232933</w:t>
            </w:r>
          </w:p>
          <w:p>
            <w:pPr>
              <w:pStyle w:val="43"/>
              <w:jc w:val="left"/>
              <w:rPr>
                <w:rFonts w:eastAsiaTheme="minorEastAsia"/>
                <w:sz w:val="16"/>
                <w:szCs w:val="16"/>
                <w:lang w:eastAsia="zh-CN"/>
              </w:rPr>
            </w:pPr>
            <w:r>
              <w:rPr>
                <w:rFonts w:hint="eastAsia"/>
                <w:sz w:val="16"/>
                <w:szCs w:val="16"/>
                <w:lang w:eastAsia="zh-CN"/>
              </w:rPr>
              <w:t>C1-232934</w:t>
            </w:r>
          </w:p>
        </w:tc>
        <w:tc>
          <w:tcPr>
            <w:tcW w:w="567" w:type="dxa"/>
            <w:shd w:val="solid" w:color="FFFFFF" w:fill="auto"/>
          </w:tcPr>
          <w:p>
            <w:pPr>
              <w:pStyle w:val="41"/>
              <w:rPr>
                <w:rFonts w:eastAsiaTheme="minorEastAsia"/>
                <w:sz w:val="16"/>
                <w:szCs w:val="16"/>
              </w:rPr>
            </w:pPr>
          </w:p>
        </w:tc>
        <w:tc>
          <w:tcPr>
            <w:tcW w:w="708" w:type="dxa"/>
            <w:shd w:val="solid" w:color="FFFFFF" w:fill="auto"/>
          </w:tcPr>
          <w:p>
            <w:pPr>
              <w:pStyle w:val="40"/>
              <w:rPr>
                <w:rFonts w:eastAsiaTheme="minorEastAsia"/>
                <w:sz w:val="16"/>
                <w:szCs w:val="16"/>
              </w:rPr>
            </w:pPr>
          </w:p>
        </w:tc>
        <w:tc>
          <w:tcPr>
            <w:tcW w:w="426" w:type="dxa"/>
            <w:shd w:val="solid" w:color="FFFFFF" w:fill="auto"/>
          </w:tcPr>
          <w:p>
            <w:pPr>
              <w:pStyle w:val="43"/>
              <w:rPr>
                <w:rFonts w:eastAsiaTheme="minorEastAsia"/>
                <w:sz w:val="16"/>
                <w:szCs w:val="16"/>
              </w:rPr>
            </w:pPr>
          </w:p>
        </w:tc>
        <w:tc>
          <w:tcPr>
            <w:tcW w:w="3969" w:type="dxa"/>
            <w:shd w:val="solid" w:color="FFFFFF" w:fill="auto"/>
          </w:tcPr>
          <w:p>
            <w:pPr>
              <w:pStyle w:val="41"/>
              <w:rPr>
                <w:sz w:val="16"/>
                <w:szCs w:val="16"/>
                <w:lang w:eastAsia="zh-CN"/>
              </w:rPr>
            </w:pPr>
            <w:r>
              <w:rPr>
                <w:rFonts w:hint="eastAsia"/>
                <w:sz w:val="16"/>
                <w:szCs w:val="16"/>
                <w:lang w:eastAsia="zh-CN"/>
              </w:rPr>
              <w:t>Implementing the agreed pCR:</w:t>
            </w:r>
          </w:p>
          <w:p>
            <w:pPr>
              <w:pStyle w:val="41"/>
              <w:rPr>
                <w:sz w:val="16"/>
                <w:szCs w:val="16"/>
                <w:lang w:eastAsia="zh-CN"/>
              </w:rPr>
            </w:pPr>
            <w:r>
              <w:rPr>
                <w:rFonts w:hint="eastAsia"/>
                <w:sz w:val="16"/>
                <w:szCs w:val="16"/>
                <w:lang w:eastAsia="zh-CN"/>
              </w:rPr>
              <w:t>C1-232932</w:t>
            </w:r>
          </w:p>
          <w:p>
            <w:pPr>
              <w:pStyle w:val="41"/>
              <w:rPr>
                <w:sz w:val="16"/>
                <w:szCs w:val="16"/>
                <w:lang w:eastAsia="zh-CN"/>
              </w:rPr>
            </w:pPr>
            <w:r>
              <w:rPr>
                <w:sz w:val="16"/>
                <w:szCs w:val="16"/>
                <w:lang w:eastAsia="zh-CN"/>
              </w:rPr>
              <w:t>C</w:t>
            </w:r>
            <w:r>
              <w:rPr>
                <w:rFonts w:hint="eastAsia"/>
                <w:sz w:val="16"/>
                <w:szCs w:val="16"/>
                <w:lang w:eastAsia="zh-CN"/>
              </w:rPr>
              <w:t>1-232933</w:t>
            </w:r>
          </w:p>
          <w:p>
            <w:pPr>
              <w:pStyle w:val="41"/>
              <w:rPr>
                <w:sz w:val="16"/>
                <w:szCs w:val="16"/>
                <w:lang w:eastAsia="zh-CN"/>
              </w:rPr>
            </w:pPr>
            <w:r>
              <w:rPr>
                <w:rFonts w:hint="eastAsia"/>
                <w:sz w:val="16"/>
                <w:szCs w:val="16"/>
                <w:lang w:eastAsia="zh-CN"/>
              </w:rPr>
              <w:t>C1-232934</w:t>
            </w:r>
          </w:p>
        </w:tc>
        <w:tc>
          <w:tcPr>
            <w:tcW w:w="662" w:type="dxa"/>
            <w:shd w:val="solid" w:color="FFFFFF" w:fill="auto"/>
          </w:tcPr>
          <w:p>
            <w:pPr>
              <w:pStyle w:val="43"/>
              <w:rPr>
                <w:rFonts w:eastAsiaTheme="minorEastAsia"/>
                <w:sz w:val="16"/>
                <w:szCs w:val="16"/>
                <w:lang w:eastAsia="zh-CN"/>
              </w:rPr>
            </w:pPr>
            <w:r>
              <w:rPr>
                <w:rFonts w:hint="eastAsia" w:eastAsiaTheme="minorEastAsia"/>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rFonts w:eastAsiaTheme="minorEastAsia"/>
                <w:sz w:val="16"/>
                <w:szCs w:val="16"/>
                <w:lang w:eastAsia="zh-CN"/>
              </w:rPr>
            </w:pPr>
            <w:r>
              <w:rPr>
                <w:rFonts w:hint="eastAsia" w:eastAsiaTheme="minorEastAsia"/>
                <w:sz w:val="16"/>
                <w:szCs w:val="16"/>
                <w:lang w:eastAsia="zh-CN"/>
              </w:rPr>
              <w:t>2023-05</w:t>
            </w:r>
          </w:p>
        </w:tc>
        <w:tc>
          <w:tcPr>
            <w:tcW w:w="800" w:type="dxa"/>
            <w:shd w:val="solid" w:color="FFFFFF" w:fill="auto"/>
          </w:tcPr>
          <w:p>
            <w:pPr>
              <w:pStyle w:val="43"/>
              <w:rPr>
                <w:rFonts w:eastAsiaTheme="minorEastAsia"/>
                <w:sz w:val="16"/>
                <w:szCs w:val="16"/>
                <w:lang w:eastAsia="zh-CN"/>
              </w:rPr>
            </w:pPr>
            <w:r>
              <w:rPr>
                <w:rFonts w:hint="eastAsia" w:eastAsiaTheme="minorEastAsia"/>
                <w:sz w:val="16"/>
                <w:szCs w:val="16"/>
                <w:lang w:eastAsia="zh-CN"/>
              </w:rPr>
              <w:t>CT1#142</w:t>
            </w:r>
          </w:p>
        </w:tc>
        <w:tc>
          <w:tcPr>
            <w:tcW w:w="1661" w:type="dxa"/>
            <w:shd w:val="solid" w:color="FFFFFF" w:fill="auto"/>
          </w:tcPr>
          <w:p>
            <w:pPr>
              <w:pStyle w:val="41"/>
              <w:rPr>
                <w:sz w:val="16"/>
                <w:szCs w:val="16"/>
                <w:lang w:eastAsia="zh-CN"/>
              </w:rPr>
            </w:pPr>
            <w:r>
              <w:rPr>
                <w:rFonts w:hint="eastAsia"/>
                <w:sz w:val="16"/>
                <w:szCs w:val="16"/>
                <w:lang w:eastAsia="zh-CN"/>
              </w:rPr>
              <w:t>C1-234121</w:t>
            </w:r>
          </w:p>
          <w:p>
            <w:pPr>
              <w:pStyle w:val="41"/>
              <w:rPr>
                <w:sz w:val="16"/>
                <w:szCs w:val="16"/>
                <w:lang w:eastAsia="zh-CN"/>
              </w:rPr>
            </w:pPr>
            <w:r>
              <w:rPr>
                <w:rFonts w:hint="eastAsia"/>
                <w:sz w:val="16"/>
                <w:szCs w:val="16"/>
                <w:lang w:eastAsia="zh-CN"/>
              </w:rPr>
              <w:t>C1-234122</w:t>
            </w:r>
          </w:p>
          <w:p>
            <w:pPr>
              <w:pStyle w:val="41"/>
              <w:rPr>
                <w:sz w:val="16"/>
                <w:szCs w:val="16"/>
                <w:lang w:eastAsia="zh-CN"/>
              </w:rPr>
            </w:pPr>
            <w:r>
              <w:rPr>
                <w:sz w:val="16"/>
                <w:szCs w:val="16"/>
                <w:lang w:eastAsia="zh-CN"/>
              </w:rPr>
              <w:t>C</w:t>
            </w:r>
            <w:r>
              <w:rPr>
                <w:rFonts w:hint="eastAsia"/>
                <w:sz w:val="16"/>
                <w:szCs w:val="16"/>
                <w:lang w:eastAsia="zh-CN"/>
              </w:rPr>
              <w:t>1-234123</w:t>
            </w:r>
          </w:p>
          <w:p>
            <w:pPr>
              <w:pStyle w:val="41"/>
              <w:rPr>
                <w:sz w:val="16"/>
                <w:szCs w:val="16"/>
                <w:lang w:eastAsia="zh-CN"/>
              </w:rPr>
            </w:pPr>
            <w:r>
              <w:rPr>
                <w:rFonts w:hint="eastAsia"/>
                <w:sz w:val="16"/>
                <w:szCs w:val="16"/>
                <w:lang w:eastAsia="zh-CN"/>
              </w:rPr>
              <w:t>C1-234124</w:t>
            </w:r>
          </w:p>
        </w:tc>
        <w:tc>
          <w:tcPr>
            <w:tcW w:w="567" w:type="dxa"/>
            <w:shd w:val="solid" w:color="FFFFFF" w:fill="auto"/>
          </w:tcPr>
          <w:p>
            <w:pPr>
              <w:pStyle w:val="41"/>
              <w:rPr>
                <w:rFonts w:eastAsiaTheme="minorEastAsia"/>
                <w:sz w:val="16"/>
                <w:szCs w:val="16"/>
              </w:rPr>
            </w:pPr>
          </w:p>
        </w:tc>
        <w:tc>
          <w:tcPr>
            <w:tcW w:w="708" w:type="dxa"/>
            <w:shd w:val="solid" w:color="FFFFFF" w:fill="auto"/>
          </w:tcPr>
          <w:p>
            <w:pPr>
              <w:pStyle w:val="40"/>
              <w:rPr>
                <w:rFonts w:eastAsiaTheme="minorEastAsia"/>
                <w:sz w:val="16"/>
                <w:szCs w:val="16"/>
              </w:rPr>
            </w:pPr>
          </w:p>
        </w:tc>
        <w:tc>
          <w:tcPr>
            <w:tcW w:w="426" w:type="dxa"/>
            <w:shd w:val="solid" w:color="FFFFFF" w:fill="auto"/>
          </w:tcPr>
          <w:p>
            <w:pPr>
              <w:pStyle w:val="43"/>
              <w:rPr>
                <w:rFonts w:eastAsiaTheme="minorEastAsia"/>
                <w:sz w:val="16"/>
                <w:szCs w:val="16"/>
              </w:rPr>
            </w:pPr>
          </w:p>
        </w:tc>
        <w:tc>
          <w:tcPr>
            <w:tcW w:w="3969" w:type="dxa"/>
            <w:shd w:val="solid" w:color="FFFFFF" w:fill="auto"/>
          </w:tcPr>
          <w:p>
            <w:pPr>
              <w:pStyle w:val="41"/>
              <w:rPr>
                <w:sz w:val="16"/>
                <w:szCs w:val="16"/>
                <w:lang w:eastAsia="zh-CN"/>
              </w:rPr>
            </w:pPr>
            <w:r>
              <w:rPr>
                <w:rFonts w:hint="eastAsia"/>
                <w:sz w:val="16"/>
                <w:szCs w:val="16"/>
                <w:lang w:eastAsia="zh-CN"/>
              </w:rPr>
              <w:t>Implementing the agreed pCR:</w:t>
            </w:r>
          </w:p>
          <w:p>
            <w:pPr>
              <w:pStyle w:val="41"/>
              <w:rPr>
                <w:sz w:val="16"/>
                <w:szCs w:val="16"/>
                <w:lang w:eastAsia="zh-CN"/>
              </w:rPr>
            </w:pPr>
            <w:r>
              <w:rPr>
                <w:rFonts w:hint="eastAsia"/>
                <w:sz w:val="16"/>
                <w:szCs w:val="16"/>
                <w:lang w:eastAsia="zh-CN"/>
              </w:rPr>
              <w:t>C1-234121</w:t>
            </w:r>
          </w:p>
          <w:p>
            <w:pPr>
              <w:pStyle w:val="41"/>
              <w:rPr>
                <w:sz w:val="16"/>
                <w:szCs w:val="16"/>
                <w:lang w:eastAsia="zh-CN"/>
              </w:rPr>
            </w:pPr>
            <w:r>
              <w:rPr>
                <w:rFonts w:hint="eastAsia"/>
                <w:sz w:val="16"/>
                <w:szCs w:val="16"/>
                <w:lang w:eastAsia="zh-CN"/>
              </w:rPr>
              <w:t>C1-234122</w:t>
            </w:r>
          </w:p>
          <w:p>
            <w:pPr>
              <w:pStyle w:val="41"/>
              <w:rPr>
                <w:sz w:val="16"/>
                <w:szCs w:val="16"/>
                <w:lang w:eastAsia="zh-CN"/>
              </w:rPr>
            </w:pPr>
            <w:r>
              <w:rPr>
                <w:sz w:val="16"/>
                <w:szCs w:val="16"/>
                <w:lang w:eastAsia="zh-CN"/>
              </w:rPr>
              <w:t>C</w:t>
            </w:r>
            <w:r>
              <w:rPr>
                <w:rFonts w:hint="eastAsia"/>
                <w:sz w:val="16"/>
                <w:szCs w:val="16"/>
                <w:lang w:eastAsia="zh-CN"/>
              </w:rPr>
              <w:t>1-234123</w:t>
            </w:r>
          </w:p>
          <w:p>
            <w:pPr>
              <w:pStyle w:val="41"/>
              <w:rPr>
                <w:sz w:val="16"/>
                <w:szCs w:val="16"/>
                <w:lang w:eastAsia="zh-CN"/>
              </w:rPr>
            </w:pPr>
            <w:r>
              <w:rPr>
                <w:rFonts w:hint="eastAsia"/>
                <w:sz w:val="16"/>
                <w:szCs w:val="16"/>
                <w:lang w:eastAsia="zh-CN"/>
              </w:rPr>
              <w:t>C1-234124</w:t>
            </w:r>
          </w:p>
        </w:tc>
        <w:tc>
          <w:tcPr>
            <w:tcW w:w="662" w:type="dxa"/>
            <w:shd w:val="solid" w:color="FFFFFF" w:fill="auto"/>
          </w:tcPr>
          <w:p>
            <w:pPr>
              <w:pStyle w:val="43"/>
              <w:rPr>
                <w:rFonts w:eastAsiaTheme="minorEastAsia"/>
                <w:sz w:val="16"/>
                <w:szCs w:val="16"/>
                <w:lang w:eastAsia="zh-CN"/>
              </w:rPr>
            </w:pPr>
            <w:r>
              <w:rPr>
                <w:rFonts w:hint="eastAsia" w:eastAsiaTheme="minorEastAsia"/>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rFonts w:eastAsiaTheme="minorEastAsia"/>
                <w:sz w:val="16"/>
                <w:szCs w:val="16"/>
                <w:lang w:eastAsia="zh-CN"/>
              </w:rPr>
            </w:pPr>
            <w:r>
              <w:rPr>
                <w:rFonts w:eastAsiaTheme="minorEastAsia"/>
                <w:sz w:val="16"/>
                <w:szCs w:val="16"/>
                <w:lang w:eastAsia="zh-CN"/>
              </w:rPr>
              <w:t>2023-08</w:t>
            </w:r>
          </w:p>
        </w:tc>
        <w:tc>
          <w:tcPr>
            <w:tcW w:w="800" w:type="dxa"/>
            <w:shd w:val="solid" w:color="FFFFFF" w:fill="auto"/>
          </w:tcPr>
          <w:p>
            <w:pPr>
              <w:pStyle w:val="43"/>
              <w:rPr>
                <w:rFonts w:eastAsiaTheme="minorEastAsia"/>
                <w:sz w:val="16"/>
                <w:szCs w:val="16"/>
                <w:lang w:eastAsia="zh-CN"/>
              </w:rPr>
            </w:pPr>
            <w:r>
              <w:rPr>
                <w:rFonts w:eastAsiaTheme="minorEastAsia"/>
                <w:sz w:val="16"/>
                <w:szCs w:val="16"/>
                <w:lang w:eastAsia="zh-CN"/>
              </w:rPr>
              <w:t>CT1#143</w:t>
            </w:r>
          </w:p>
        </w:tc>
        <w:tc>
          <w:tcPr>
            <w:tcW w:w="1661" w:type="dxa"/>
            <w:shd w:val="solid" w:color="FFFFFF" w:fill="auto"/>
          </w:tcPr>
          <w:p>
            <w:pPr>
              <w:pStyle w:val="41"/>
              <w:rPr>
                <w:sz w:val="16"/>
                <w:szCs w:val="16"/>
                <w:lang w:eastAsia="zh-CN"/>
              </w:rPr>
            </w:pPr>
            <w:r>
              <w:rPr>
                <w:sz w:val="16"/>
                <w:szCs w:val="16"/>
                <w:lang w:eastAsia="zh-CN"/>
              </w:rPr>
              <w:t>C1-236169</w:t>
            </w:r>
          </w:p>
          <w:p>
            <w:pPr>
              <w:pStyle w:val="41"/>
              <w:rPr>
                <w:sz w:val="16"/>
                <w:szCs w:val="16"/>
                <w:lang w:eastAsia="zh-CN"/>
              </w:rPr>
            </w:pPr>
            <w:r>
              <w:rPr>
                <w:sz w:val="16"/>
                <w:szCs w:val="16"/>
                <w:lang w:eastAsia="zh-CN"/>
              </w:rPr>
              <w:t>C1-236178</w:t>
            </w:r>
          </w:p>
          <w:p>
            <w:pPr>
              <w:pStyle w:val="41"/>
              <w:rPr>
                <w:sz w:val="16"/>
                <w:szCs w:val="16"/>
                <w:lang w:eastAsia="zh-CN"/>
              </w:rPr>
            </w:pPr>
            <w:r>
              <w:rPr>
                <w:sz w:val="16"/>
                <w:szCs w:val="16"/>
                <w:lang w:eastAsia="zh-CN"/>
              </w:rPr>
              <w:t>C1-236184</w:t>
            </w:r>
          </w:p>
          <w:p>
            <w:pPr>
              <w:pStyle w:val="41"/>
              <w:rPr>
                <w:sz w:val="16"/>
                <w:szCs w:val="16"/>
                <w:lang w:eastAsia="zh-CN"/>
              </w:rPr>
            </w:pPr>
            <w:r>
              <w:rPr>
                <w:sz w:val="16"/>
                <w:szCs w:val="16"/>
                <w:lang w:eastAsia="zh-CN"/>
              </w:rPr>
              <w:t>C1-236188</w:t>
            </w:r>
          </w:p>
          <w:p>
            <w:pPr>
              <w:pStyle w:val="41"/>
              <w:rPr>
                <w:sz w:val="16"/>
                <w:szCs w:val="16"/>
                <w:lang w:eastAsia="zh-CN"/>
              </w:rPr>
            </w:pPr>
            <w:r>
              <w:rPr>
                <w:sz w:val="16"/>
                <w:szCs w:val="16"/>
                <w:lang w:eastAsia="zh-CN"/>
              </w:rPr>
              <w:t>C1-236189</w:t>
            </w:r>
          </w:p>
          <w:p>
            <w:pPr>
              <w:pStyle w:val="41"/>
              <w:rPr>
                <w:sz w:val="16"/>
                <w:szCs w:val="16"/>
                <w:lang w:eastAsia="zh-CN"/>
              </w:rPr>
            </w:pPr>
            <w:r>
              <w:rPr>
                <w:sz w:val="16"/>
                <w:szCs w:val="16"/>
                <w:lang w:eastAsia="zh-CN"/>
              </w:rPr>
              <w:t>C1-236191</w:t>
            </w:r>
          </w:p>
          <w:p>
            <w:pPr>
              <w:pStyle w:val="41"/>
              <w:rPr>
                <w:sz w:val="16"/>
                <w:szCs w:val="16"/>
                <w:lang w:eastAsia="zh-CN"/>
              </w:rPr>
            </w:pPr>
            <w:r>
              <w:rPr>
                <w:sz w:val="16"/>
                <w:szCs w:val="16"/>
                <w:lang w:eastAsia="zh-CN"/>
              </w:rPr>
              <w:t>C1-236544</w:t>
            </w:r>
          </w:p>
        </w:tc>
        <w:tc>
          <w:tcPr>
            <w:tcW w:w="567" w:type="dxa"/>
            <w:shd w:val="solid" w:color="FFFFFF" w:fill="auto"/>
          </w:tcPr>
          <w:p>
            <w:pPr>
              <w:pStyle w:val="41"/>
              <w:rPr>
                <w:rFonts w:eastAsiaTheme="minorEastAsia"/>
                <w:sz w:val="16"/>
                <w:szCs w:val="16"/>
              </w:rPr>
            </w:pPr>
          </w:p>
        </w:tc>
        <w:tc>
          <w:tcPr>
            <w:tcW w:w="708" w:type="dxa"/>
            <w:shd w:val="solid" w:color="FFFFFF" w:fill="auto"/>
          </w:tcPr>
          <w:p>
            <w:pPr>
              <w:pStyle w:val="40"/>
              <w:rPr>
                <w:rFonts w:eastAsiaTheme="minorEastAsia"/>
                <w:sz w:val="16"/>
                <w:szCs w:val="16"/>
              </w:rPr>
            </w:pPr>
          </w:p>
        </w:tc>
        <w:tc>
          <w:tcPr>
            <w:tcW w:w="426" w:type="dxa"/>
            <w:shd w:val="solid" w:color="FFFFFF" w:fill="auto"/>
          </w:tcPr>
          <w:p>
            <w:pPr>
              <w:pStyle w:val="43"/>
              <w:rPr>
                <w:rFonts w:eastAsiaTheme="minorEastAsia"/>
                <w:sz w:val="16"/>
                <w:szCs w:val="16"/>
              </w:rPr>
            </w:pPr>
          </w:p>
        </w:tc>
        <w:tc>
          <w:tcPr>
            <w:tcW w:w="3969" w:type="dxa"/>
            <w:shd w:val="solid" w:color="FFFFFF" w:fill="auto"/>
          </w:tcPr>
          <w:p>
            <w:pPr>
              <w:pStyle w:val="41"/>
              <w:rPr>
                <w:sz w:val="16"/>
                <w:szCs w:val="16"/>
                <w:lang w:eastAsia="zh-CN"/>
              </w:rPr>
            </w:pPr>
            <w:r>
              <w:rPr>
                <w:rFonts w:hint="eastAsia"/>
                <w:sz w:val="16"/>
                <w:szCs w:val="16"/>
                <w:lang w:eastAsia="zh-CN"/>
              </w:rPr>
              <w:t>Implementing the agreed pCR:</w:t>
            </w:r>
          </w:p>
          <w:p>
            <w:pPr>
              <w:pStyle w:val="41"/>
              <w:rPr>
                <w:sz w:val="16"/>
                <w:szCs w:val="16"/>
                <w:lang w:eastAsia="zh-CN"/>
              </w:rPr>
            </w:pPr>
            <w:r>
              <w:rPr>
                <w:sz w:val="16"/>
                <w:szCs w:val="16"/>
                <w:lang w:eastAsia="zh-CN"/>
              </w:rPr>
              <w:t>C1-236169</w:t>
            </w:r>
          </w:p>
          <w:p>
            <w:pPr>
              <w:pStyle w:val="41"/>
              <w:rPr>
                <w:sz w:val="16"/>
                <w:szCs w:val="16"/>
                <w:lang w:eastAsia="zh-CN"/>
              </w:rPr>
            </w:pPr>
            <w:r>
              <w:rPr>
                <w:sz w:val="16"/>
                <w:szCs w:val="16"/>
                <w:lang w:eastAsia="zh-CN"/>
              </w:rPr>
              <w:t>C1-236178</w:t>
            </w:r>
          </w:p>
          <w:p>
            <w:pPr>
              <w:pStyle w:val="41"/>
              <w:rPr>
                <w:sz w:val="16"/>
                <w:szCs w:val="16"/>
                <w:lang w:eastAsia="zh-CN"/>
              </w:rPr>
            </w:pPr>
            <w:r>
              <w:rPr>
                <w:sz w:val="16"/>
                <w:szCs w:val="16"/>
                <w:lang w:eastAsia="zh-CN"/>
              </w:rPr>
              <w:t>C1-236184</w:t>
            </w:r>
          </w:p>
          <w:p>
            <w:pPr>
              <w:pStyle w:val="41"/>
              <w:rPr>
                <w:sz w:val="16"/>
                <w:szCs w:val="16"/>
                <w:lang w:eastAsia="zh-CN"/>
              </w:rPr>
            </w:pPr>
            <w:r>
              <w:rPr>
                <w:sz w:val="16"/>
                <w:szCs w:val="16"/>
                <w:lang w:eastAsia="zh-CN"/>
              </w:rPr>
              <w:t>C1-236188</w:t>
            </w:r>
          </w:p>
          <w:p>
            <w:pPr>
              <w:pStyle w:val="41"/>
              <w:rPr>
                <w:sz w:val="16"/>
                <w:szCs w:val="16"/>
                <w:lang w:eastAsia="zh-CN"/>
              </w:rPr>
            </w:pPr>
            <w:r>
              <w:rPr>
                <w:sz w:val="16"/>
                <w:szCs w:val="16"/>
                <w:lang w:eastAsia="zh-CN"/>
              </w:rPr>
              <w:t>C1-236189</w:t>
            </w:r>
          </w:p>
          <w:p>
            <w:pPr>
              <w:pStyle w:val="41"/>
              <w:rPr>
                <w:sz w:val="16"/>
                <w:szCs w:val="16"/>
                <w:lang w:eastAsia="zh-CN"/>
              </w:rPr>
            </w:pPr>
            <w:r>
              <w:rPr>
                <w:sz w:val="16"/>
                <w:szCs w:val="16"/>
                <w:lang w:eastAsia="zh-CN"/>
              </w:rPr>
              <w:t>C1-236191</w:t>
            </w:r>
          </w:p>
          <w:p>
            <w:pPr>
              <w:pStyle w:val="41"/>
              <w:rPr>
                <w:sz w:val="16"/>
                <w:szCs w:val="16"/>
                <w:lang w:eastAsia="zh-CN"/>
              </w:rPr>
            </w:pPr>
            <w:r>
              <w:rPr>
                <w:sz w:val="16"/>
                <w:szCs w:val="16"/>
                <w:lang w:eastAsia="zh-CN"/>
              </w:rPr>
              <w:t>C1-236544</w:t>
            </w:r>
          </w:p>
        </w:tc>
        <w:tc>
          <w:tcPr>
            <w:tcW w:w="662" w:type="dxa"/>
            <w:shd w:val="solid" w:color="FFFFFF" w:fill="auto"/>
          </w:tcPr>
          <w:p>
            <w:pPr>
              <w:pStyle w:val="43"/>
              <w:rPr>
                <w:rFonts w:eastAsiaTheme="minorEastAsia"/>
                <w:sz w:val="16"/>
                <w:szCs w:val="16"/>
                <w:lang w:eastAsia="zh-CN"/>
              </w:rPr>
            </w:pPr>
            <w:r>
              <w:rPr>
                <w:rFonts w:eastAsiaTheme="minorEastAsia"/>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rFonts w:hint="default" w:eastAsiaTheme="minorEastAsia"/>
                <w:sz w:val="16"/>
                <w:szCs w:val="16"/>
                <w:lang w:val="en-US" w:eastAsia="zh-CN"/>
              </w:rPr>
            </w:pPr>
            <w:r>
              <w:rPr>
                <w:rFonts w:hint="eastAsia" w:eastAsiaTheme="minorEastAsia"/>
                <w:sz w:val="16"/>
                <w:szCs w:val="16"/>
                <w:lang w:val="en-US" w:eastAsia="zh-CN"/>
              </w:rPr>
              <w:t>2023-10</w:t>
            </w:r>
          </w:p>
        </w:tc>
        <w:tc>
          <w:tcPr>
            <w:tcW w:w="800" w:type="dxa"/>
            <w:shd w:val="solid" w:color="FFFFFF" w:fill="auto"/>
          </w:tcPr>
          <w:p>
            <w:pPr>
              <w:pStyle w:val="43"/>
              <w:rPr>
                <w:rFonts w:hint="default" w:eastAsiaTheme="minorEastAsia"/>
                <w:sz w:val="16"/>
                <w:szCs w:val="16"/>
                <w:lang w:val="en-US" w:eastAsia="zh-CN"/>
              </w:rPr>
            </w:pPr>
            <w:r>
              <w:rPr>
                <w:rFonts w:hint="eastAsia" w:eastAsiaTheme="minorEastAsia"/>
                <w:sz w:val="16"/>
                <w:szCs w:val="16"/>
                <w:lang w:val="en-US" w:eastAsia="zh-CN"/>
              </w:rPr>
              <w:t>CT1#144</w:t>
            </w:r>
          </w:p>
        </w:tc>
        <w:tc>
          <w:tcPr>
            <w:tcW w:w="1661" w:type="dxa"/>
            <w:shd w:val="solid" w:color="FFFFFF" w:fill="auto"/>
          </w:tcPr>
          <w:p>
            <w:pPr>
              <w:pStyle w:val="41"/>
              <w:rPr>
                <w:rFonts w:hint="eastAsia"/>
                <w:sz w:val="16"/>
                <w:szCs w:val="16"/>
                <w:lang w:val="en-US" w:eastAsia="zh-CN"/>
              </w:rPr>
            </w:pPr>
            <w:r>
              <w:rPr>
                <w:rFonts w:hint="eastAsia"/>
                <w:sz w:val="16"/>
                <w:szCs w:val="16"/>
                <w:lang w:val="en-US" w:eastAsia="zh-CN"/>
              </w:rPr>
              <w:t>C1-238296</w:t>
            </w:r>
          </w:p>
          <w:p>
            <w:pPr>
              <w:pStyle w:val="41"/>
              <w:rPr>
                <w:rFonts w:hint="eastAsia"/>
                <w:sz w:val="16"/>
                <w:szCs w:val="16"/>
                <w:lang w:val="en-US" w:eastAsia="zh-CN"/>
              </w:rPr>
            </w:pPr>
            <w:r>
              <w:rPr>
                <w:rFonts w:hint="eastAsia"/>
                <w:sz w:val="16"/>
                <w:szCs w:val="16"/>
                <w:lang w:val="en-US" w:eastAsia="zh-CN"/>
              </w:rPr>
              <w:t>C1-238298</w:t>
            </w:r>
          </w:p>
          <w:p>
            <w:pPr>
              <w:pStyle w:val="41"/>
              <w:rPr>
                <w:rFonts w:hint="eastAsia"/>
                <w:sz w:val="16"/>
                <w:szCs w:val="16"/>
                <w:lang w:val="en-US" w:eastAsia="zh-CN"/>
              </w:rPr>
            </w:pPr>
            <w:r>
              <w:rPr>
                <w:rFonts w:hint="eastAsia"/>
                <w:sz w:val="16"/>
                <w:szCs w:val="16"/>
                <w:lang w:val="en-US" w:eastAsia="zh-CN"/>
              </w:rPr>
              <w:t>C1-238299</w:t>
            </w:r>
          </w:p>
          <w:p>
            <w:pPr>
              <w:pStyle w:val="41"/>
              <w:rPr>
                <w:rFonts w:hint="eastAsia"/>
                <w:sz w:val="16"/>
                <w:szCs w:val="16"/>
                <w:lang w:val="en-US" w:eastAsia="zh-CN"/>
              </w:rPr>
            </w:pPr>
            <w:r>
              <w:rPr>
                <w:rFonts w:hint="eastAsia"/>
                <w:sz w:val="16"/>
                <w:szCs w:val="16"/>
                <w:lang w:val="en-US" w:eastAsia="zh-CN"/>
              </w:rPr>
              <w:t>C1-238303</w:t>
            </w:r>
          </w:p>
          <w:p>
            <w:pPr>
              <w:pStyle w:val="41"/>
              <w:rPr>
                <w:rFonts w:hint="default"/>
                <w:sz w:val="16"/>
                <w:szCs w:val="16"/>
                <w:lang w:val="en-US" w:eastAsia="zh-CN"/>
              </w:rPr>
            </w:pPr>
            <w:r>
              <w:rPr>
                <w:rFonts w:hint="default"/>
                <w:sz w:val="16"/>
                <w:szCs w:val="16"/>
                <w:lang w:val="en-US" w:eastAsia="zh-CN"/>
              </w:rPr>
              <w:t>C1-2383</w:t>
            </w:r>
            <w:r>
              <w:rPr>
                <w:rFonts w:hint="eastAsia"/>
                <w:sz w:val="16"/>
                <w:szCs w:val="16"/>
                <w:lang w:val="en-US" w:eastAsia="zh-CN"/>
              </w:rPr>
              <w:t>06</w:t>
            </w:r>
          </w:p>
          <w:p>
            <w:pPr>
              <w:pStyle w:val="41"/>
              <w:rPr>
                <w:rFonts w:hint="default"/>
                <w:sz w:val="16"/>
                <w:szCs w:val="16"/>
                <w:lang w:val="en-US" w:eastAsia="zh-CN"/>
              </w:rPr>
            </w:pPr>
            <w:r>
              <w:rPr>
                <w:rFonts w:hint="default"/>
                <w:sz w:val="16"/>
                <w:szCs w:val="16"/>
                <w:lang w:val="en-US" w:eastAsia="zh-CN"/>
              </w:rPr>
              <w:t>C1-2383</w:t>
            </w:r>
            <w:r>
              <w:rPr>
                <w:rFonts w:hint="eastAsia"/>
                <w:sz w:val="16"/>
                <w:szCs w:val="16"/>
                <w:lang w:val="en-US" w:eastAsia="zh-CN"/>
              </w:rPr>
              <w:t>10</w:t>
            </w:r>
          </w:p>
          <w:p>
            <w:pPr>
              <w:pStyle w:val="41"/>
              <w:rPr>
                <w:rFonts w:hint="eastAsia"/>
                <w:sz w:val="16"/>
                <w:szCs w:val="16"/>
                <w:lang w:val="en-US" w:eastAsia="zh-CN"/>
              </w:rPr>
            </w:pPr>
            <w:r>
              <w:rPr>
                <w:rFonts w:hint="default"/>
                <w:sz w:val="16"/>
                <w:szCs w:val="16"/>
                <w:lang w:val="en-US" w:eastAsia="zh-CN"/>
              </w:rPr>
              <w:t>C1-2383</w:t>
            </w:r>
            <w:r>
              <w:rPr>
                <w:rFonts w:hint="eastAsia"/>
                <w:sz w:val="16"/>
                <w:szCs w:val="16"/>
                <w:lang w:val="en-US" w:eastAsia="zh-CN"/>
              </w:rPr>
              <w:t>13</w:t>
            </w:r>
          </w:p>
          <w:p>
            <w:pPr>
              <w:pStyle w:val="41"/>
              <w:rPr>
                <w:rFonts w:hint="default"/>
                <w:sz w:val="16"/>
                <w:szCs w:val="16"/>
                <w:lang w:val="en-US" w:eastAsia="zh-CN"/>
              </w:rPr>
            </w:pPr>
            <w:r>
              <w:rPr>
                <w:rFonts w:hint="eastAsia"/>
                <w:sz w:val="16"/>
                <w:szCs w:val="16"/>
                <w:lang w:val="en-US" w:eastAsia="zh-CN"/>
              </w:rPr>
              <w:t>C1-238320</w:t>
            </w:r>
          </w:p>
          <w:p>
            <w:pPr>
              <w:pStyle w:val="41"/>
              <w:rPr>
                <w:rFonts w:hint="default"/>
                <w:sz w:val="16"/>
                <w:szCs w:val="16"/>
                <w:lang w:val="en-US" w:eastAsia="zh-CN"/>
              </w:rPr>
            </w:pPr>
            <w:r>
              <w:rPr>
                <w:rFonts w:hint="default"/>
                <w:sz w:val="16"/>
                <w:szCs w:val="16"/>
                <w:lang w:val="en-US" w:eastAsia="zh-CN"/>
              </w:rPr>
              <w:t>C1-2383</w:t>
            </w:r>
            <w:r>
              <w:rPr>
                <w:rFonts w:hint="eastAsia"/>
                <w:sz w:val="16"/>
                <w:szCs w:val="16"/>
                <w:lang w:val="en-US" w:eastAsia="zh-CN"/>
              </w:rPr>
              <w:t>21</w:t>
            </w:r>
          </w:p>
          <w:p>
            <w:pPr>
              <w:pStyle w:val="41"/>
              <w:rPr>
                <w:rFonts w:hint="default"/>
                <w:sz w:val="16"/>
                <w:szCs w:val="16"/>
                <w:lang w:val="en-US" w:eastAsia="zh-CN"/>
              </w:rPr>
            </w:pPr>
            <w:r>
              <w:rPr>
                <w:rFonts w:hint="default"/>
                <w:sz w:val="16"/>
                <w:szCs w:val="16"/>
                <w:lang w:val="en-US" w:eastAsia="zh-CN"/>
              </w:rPr>
              <w:t>C1-2383</w:t>
            </w:r>
            <w:r>
              <w:rPr>
                <w:rFonts w:hint="eastAsia"/>
                <w:sz w:val="16"/>
                <w:szCs w:val="16"/>
                <w:lang w:val="en-US" w:eastAsia="zh-CN"/>
              </w:rPr>
              <w:t>22</w:t>
            </w:r>
          </w:p>
          <w:p>
            <w:pPr>
              <w:pStyle w:val="41"/>
              <w:rPr>
                <w:rFonts w:hint="default"/>
                <w:sz w:val="16"/>
                <w:szCs w:val="16"/>
                <w:lang w:val="en-US" w:eastAsia="zh-CN"/>
              </w:rPr>
            </w:pPr>
            <w:r>
              <w:rPr>
                <w:rFonts w:hint="default"/>
                <w:sz w:val="16"/>
                <w:szCs w:val="16"/>
                <w:lang w:val="en-US" w:eastAsia="zh-CN"/>
              </w:rPr>
              <w:t>C1-2383</w:t>
            </w:r>
            <w:r>
              <w:rPr>
                <w:rFonts w:hint="eastAsia"/>
                <w:sz w:val="16"/>
                <w:szCs w:val="16"/>
                <w:lang w:val="en-US" w:eastAsia="zh-CN"/>
              </w:rPr>
              <w:t>23</w:t>
            </w:r>
          </w:p>
        </w:tc>
        <w:tc>
          <w:tcPr>
            <w:tcW w:w="567" w:type="dxa"/>
            <w:shd w:val="solid" w:color="FFFFFF" w:fill="auto"/>
          </w:tcPr>
          <w:p>
            <w:pPr>
              <w:pStyle w:val="41"/>
              <w:rPr>
                <w:rFonts w:eastAsiaTheme="minorEastAsia"/>
                <w:sz w:val="16"/>
                <w:szCs w:val="16"/>
              </w:rPr>
            </w:pPr>
          </w:p>
        </w:tc>
        <w:tc>
          <w:tcPr>
            <w:tcW w:w="708" w:type="dxa"/>
            <w:shd w:val="solid" w:color="FFFFFF" w:fill="auto"/>
          </w:tcPr>
          <w:p>
            <w:pPr>
              <w:pStyle w:val="40"/>
              <w:rPr>
                <w:rFonts w:eastAsiaTheme="minorEastAsia"/>
                <w:sz w:val="16"/>
                <w:szCs w:val="16"/>
              </w:rPr>
            </w:pPr>
          </w:p>
        </w:tc>
        <w:tc>
          <w:tcPr>
            <w:tcW w:w="426" w:type="dxa"/>
            <w:shd w:val="solid" w:color="FFFFFF" w:fill="auto"/>
          </w:tcPr>
          <w:p>
            <w:pPr>
              <w:pStyle w:val="43"/>
              <w:rPr>
                <w:rFonts w:eastAsiaTheme="minorEastAsia"/>
                <w:sz w:val="16"/>
                <w:szCs w:val="16"/>
              </w:rPr>
            </w:pPr>
          </w:p>
        </w:tc>
        <w:tc>
          <w:tcPr>
            <w:tcW w:w="3969" w:type="dxa"/>
            <w:shd w:val="solid" w:color="FFFFFF" w:fill="auto"/>
          </w:tcPr>
          <w:p>
            <w:pPr>
              <w:pStyle w:val="41"/>
              <w:rPr>
                <w:rFonts w:hint="eastAsia"/>
                <w:sz w:val="16"/>
                <w:szCs w:val="16"/>
                <w:lang w:eastAsia="zh-CN"/>
              </w:rPr>
            </w:pPr>
            <w:r>
              <w:rPr>
                <w:rFonts w:hint="eastAsia"/>
                <w:sz w:val="16"/>
                <w:szCs w:val="16"/>
                <w:lang w:eastAsia="zh-CN"/>
              </w:rPr>
              <w:t>Implementing the agreed pCR:</w:t>
            </w:r>
          </w:p>
          <w:p>
            <w:pPr>
              <w:pStyle w:val="41"/>
              <w:rPr>
                <w:rFonts w:hint="eastAsia"/>
                <w:sz w:val="16"/>
                <w:szCs w:val="16"/>
                <w:lang w:eastAsia="zh-CN"/>
              </w:rPr>
            </w:pPr>
            <w:r>
              <w:rPr>
                <w:rFonts w:hint="eastAsia"/>
                <w:sz w:val="16"/>
                <w:szCs w:val="16"/>
                <w:lang w:eastAsia="zh-CN"/>
              </w:rPr>
              <w:t>C1-238296</w:t>
            </w:r>
          </w:p>
          <w:p>
            <w:pPr>
              <w:pStyle w:val="41"/>
              <w:rPr>
                <w:rFonts w:hint="eastAsia"/>
                <w:sz w:val="16"/>
                <w:szCs w:val="16"/>
                <w:lang w:eastAsia="zh-CN"/>
              </w:rPr>
            </w:pPr>
            <w:r>
              <w:rPr>
                <w:rFonts w:hint="eastAsia"/>
                <w:sz w:val="16"/>
                <w:szCs w:val="16"/>
                <w:lang w:eastAsia="zh-CN"/>
              </w:rPr>
              <w:t>C1-238298</w:t>
            </w:r>
          </w:p>
          <w:p>
            <w:pPr>
              <w:pStyle w:val="41"/>
              <w:rPr>
                <w:rFonts w:hint="eastAsia"/>
                <w:sz w:val="16"/>
                <w:szCs w:val="16"/>
                <w:lang w:eastAsia="zh-CN"/>
              </w:rPr>
            </w:pPr>
            <w:r>
              <w:rPr>
                <w:rFonts w:hint="eastAsia"/>
                <w:sz w:val="16"/>
                <w:szCs w:val="16"/>
                <w:lang w:eastAsia="zh-CN"/>
              </w:rPr>
              <w:t>C1-238299</w:t>
            </w:r>
          </w:p>
          <w:p>
            <w:pPr>
              <w:pStyle w:val="41"/>
              <w:rPr>
                <w:rFonts w:hint="eastAsia"/>
                <w:sz w:val="16"/>
                <w:szCs w:val="16"/>
                <w:lang w:eastAsia="zh-CN"/>
              </w:rPr>
            </w:pPr>
            <w:r>
              <w:rPr>
                <w:rFonts w:hint="eastAsia"/>
                <w:sz w:val="16"/>
                <w:szCs w:val="16"/>
                <w:lang w:eastAsia="zh-CN"/>
              </w:rPr>
              <w:t>C1-238303</w:t>
            </w:r>
          </w:p>
          <w:p>
            <w:pPr>
              <w:pStyle w:val="41"/>
              <w:rPr>
                <w:rFonts w:hint="eastAsia"/>
                <w:sz w:val="16"/>
                <w:szCs w:val="16"/>
                <w:lang w:eastAsia="zh-CN"/>
              </w:rPr>
            </w:pPr>
            <w:r>
              <w:rPr>
                <w:rFonts w:hint="eastAsia"/>
                <w:sz w:val="16"/>
                <w:szCs w:val="16"/>
                <w:lang w:eastAsia="zh-CN"/>
              </w:rPr>
              <w:t>C1-238306</w:t>
            </w:r>
          </w:p>
          <w:p>
            <w:pPr>
              <w:pStyle w:val="41"/>
              <w:rPr>
                <w:rFonts w:hint="eastAsia"/>
                <w:sz w:val="16"/>
                <w:szCs w:val="16"/>
                <w:lang w:eastAsia="zh-CN"/>
              </w:rPr>
            </w:pPr>
            <w:r>
              <w:rPr>
                <w:rFonts w:hint="eastAsia"/>
                <w:sz w:val="16"/>
                <w:szCs w:val="16"/>
                <w:lang w:eastAsia="zh-CN"/>
              </w:rPr>
              <w:t>C1-238310</w:t>
            </w:r>
          </w:p>
          <w:p>
            <w:pPr>
              <w:pStyle w:val="41"/>
              <w:rPr>
                <w:rFonts w:hint="eastAsia"/>
                <w:sz w:val="16"/>
                <w:szCs w:val="16"/>
                <w:lang w:eastAsia="zh-CN"/>
              </w:rPr>
            </w:pPr>
            <w:r>
              <w:rPr>
                <w:rFonts w:hint="eastAsia"/>
                <w:sz w:val="16"/>
                <w:szCs w:val="16"/>
                <w:lang w:eastAsia="zh-CN"/>
              </w:rPr>
              <w:t>C1-238313</w:t>
            </w:r>
          </w:p>
          <w:p>
            <w:pPr>
              <w:pStyle w:val="41"/>
              <w:rPr>
                <w:rFonts w:hint="eastAsia"/>
                <w:sz w:val="16"/>
                <w:szCs w:val="16"/>
                <w:lang w:eastAsia="zh-CN"/>
              </w:rPr>
            </w:pPr>
            <w:r>
              <w:rPr>
                <w:rFonts w:hint="eastAsia"/>
                <w:sz w:val="16"/>
                <w:szCs w:val="16"/>
                <w:lang w:eastAsia="zh-CN"/>
              </w:rPr>
              <w:t>C1-238320</w:t>
            </w:r>
          </w:p>
          <w:p>
            <w:pPr>
              <w:pStyle w:val="41"/>
              <w:rPr>
                <w:rFonts w:hint="eastAsia"/>
                <w:sz w:val="16"/>
                <w:szCs w:val="16"/>
                <w:lang w:eastAsia="zh-CN"/>
              </w:rPr>
            </w:pPr>
            <w:r>
              <w:rPr>
                <w:rFonts w:hint="eastAsia"/>
                <w:sz w:val="16"/>
                <w:szCs w:val="16"/>
                <w:lang w:eastAsia="zh-CN"/>
              </w:rPr>
              <w:t>C1-238321</w:t>
            </w:r>
          </w:p>
          <w:p>
            <w:pPr>
              <w:pStyle w:val="41"/>
              <w:rPr>
                <w:rFonts w:hint="eastAsia"/>
                <w:sz w:val="16"/>
                <w:szCs w:val="16"/>
                <w:lang w:eastAsia="zh-CN"/>
              </w:rPr>
            </w:pPr>
            <w:r>
              <w:rPr>
                <w:rFonts w:hint="eastAsia"/>
                <w:sz w:val="16"/>
                <w:szCs w:val="16"/>
                <w:lang w:eastAsia="zh-CN"/>
              </w:rPr>
              <w:t>C1-238322</w:t>
            </w:r>
          </w:p>
          <w:p>
            <w:pPr>
              <w:pStyle w:val="41"/>
              <w:rPr>
                <w:rFonts w:hint="eastAsia"/>
                <w:sz w:val="16"/>
                <w:szCs w:val="16"/>
                <w:lang w:eastAsia="zh-CN"/>
              </w:rPr>
            </w:pPr>
            <w:r>
              <w:rPr>
                <w:rFonts w:hint="eastAsia"/>
                <w:sz w:val="16"/>
                <w:szCs w:val="16"/>
                <w:lang w:eastAsia="zh-CN"/>
              </w:rPr>
              <w:t>C1-238323</w:t>
            </w:r>
          </w:p>
        </w:tc>
        <w:tc>
          <w:tcPr>
            <w:tcW w:w="662" w:type="dxa"/>
            <w:shd w:val="solid" w:color="FFFFFF" w:fill="auto"/>
          </w:tcPr>
          <w:p>
            <w:pPr>
              <w:pStyle w:val="43"/>
              <w:rPr>
                <w:rFonts w:hint="default" w:eastAsiaTheme="minorEastAsia"/>
                <w:sz w:val="16"/>
                <w:szCs w:val="16"/>
                <w:lang w:val="en-US" w:eastAsia="zh-CN"/>
              </w:rPr>
            </w:pPr>
            <w:r>
              <w:rPr>
                <w:rFonts w:hint="eastAsia" w:eastAsiaTheme="minorEastAsia"/>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rFonts w:hint="default" w:eastAsiaTheme="minorEastAsia"/>
                <w:sz w:val="16"/>
                <w:szCs w:val="16"/>
                <w:lang w:val="en-US" w:eastAsia="zh-CN"/>
              </w:rPr>
            </w:pPr>
            <w:r>
              <w:rPr>
                <w:rFonts w:hint="eastAsia" w:eastAsiaTheme="minorEastAsia"/>
                <w:sz w:val="16"/>
                <w:szCs w:val="16"/>
                <w:lang w:val="en-US" w:eastAsia="zh-CN"/>
              </w:rPr>
              <w:t>2023-11</w:t>
            </w:r>
          </w:p>
        </w:tc>
        <w:tc>
          <w:tcPr>
            <w:tcW w:w="800" w:type="dxa"/>
            <w:shd w:val="solid" w:color="FFFFFF" w:fill="auto"/>
          </w:tcPr>
          <w:p>
            <w:pPr>
              <w:pStyle w:val="43"/>
              <w:rPr>
                <w:rFonts w:hint="default" w:eastAsiaTheme="minorEastAsia"/>
                <w:sz w:val="16"/>
                <w:szCs w:val="16"/>
                <w:lang w:val="en-US" w:eastAsia="zh-CN"/>
              </w:rPr>
            </w:pPr>
            <w:r>
              <w:rPr>
                <w:rFonts w:hint="eastAsia" w:eastAsiaTheme="minorEastAsia"/>
                <w:sz w:val="16"/>
                <w:szCs w:val="16"/>
                <w:lang w:val="en-US" w:eastAsia="zh-CN"/>
              </w:rPr>
              <w:t>CT1#145</w:t>
            </w:r>
          </w:p>
        </w:tc>
        <w:tc>
          <w:tcPr>
            <w:tcW w:w="1661" w:type="dxa"/>
            <w:shd w:val="solid" w:color="FFFFFF" w:fill="auto"/>
          </w:tcPr>
          <w:p>
            <w:pPr>
              <w:pStyle w:val="41"/>
              <w:rPr>
                <w:rFonts w:hint="default"/>
                <w:sz w:val="16"/>
                <w:szCs w:val="16"/>
                <w:lang w:val="en-US" w:eastAsia="zh-CN"/>
              </w:rPr>
            </w:pPr>
            <w:r>
              <w:rPr>
                <w:rFonts w:hint="default"/>
                <w:sz w:val="16"/>
                <w:szCs w:val="16"/>
                <w:lang w:val="en-US" w:eastAsia="zh-CN"/>
              </w:rPr>
              <w:t>C1-238764</w:t>
            </w:r>
          </w:p>
          <w:p>
            <w:pPr>
              <w:pStyle w:val="41"/>
              <w:rPr>
                <w:rFonts w:hint="default"/>
                <w:sz w:val="16"/>
                <w:szCs w:val="16"/>
                <w:lang w:val="en-US" w:eastAsia="zh-CN"/>
              </w:rPr>
            </w:pPr>
            <w:r>
              <w:rPr>
                <w:rFonts w:hint="default"/>
                <w:sz w:val="16"/>
                <w:szCs w:val="16"/>
                <w:lang w:val="en-US" w:eastAsia="zh-CN"/>
              </w:rPr>
              <w:t>C1-238928</w:t>
            </w:r>
          </w:p>
          <w:p>
            <w:pPr>
              <w:pStyle w:val="41"/>
              <w:rPr>
                <w:rFonts w:hint="default"/>
                <w:sz w:val="16"/>
                <w:szCs w:val="16"/>
                <w:lang w:val="en-US" w:eastAsia="zh-CN"/>
              </w:rPr>
            </w:pPr>
            <w:r>
              <w:rPr>
                <w:rFonts w:hint="default"/>
                <w:sz w:val="16"/>
                <w:szCs w:val="16"/>
                <w:lang w:val="en-US" w:eastAsia="zh-CN"/>
              </w:rPr>
              <w:t>C1-239524</w:t>
            </w:r>
          </w:p>
          <w:p>
            <w:pPr>
              <w:pStyle w:val="41"/>
              <w:rPr>
                <w:rFonts w:hint="default"/>
                <w:sz w:val="16"/>
                <w:szCs w:val="16"/>
                <w:lang w:val="en-US" w:eastAsia="zh-CN"/>
              </w:rPr>
            </w:pPr>
            <w:r>
              <w:rPr>
                <w:rFonts w:hint="default"/>
                <w:sz w:val="16"/>
                <w:szCs w:val="16"/>
                <w:lang w:val="en-US" w:eastAsia="zh-CN"/>
              </w:rPr>
              <w:t>C1-239525</w:t>
            </w:r>
          </w:p>
          <w:p>
            <w:pPr>
              <w:pStyle w:val="41"/>
              <w:rPr>
                <w:rFonts w:hint="default"/>
                <w:sz w:val="16"/>
                <w:szCs w:val="16"/>
                <w:lang w:val="en-US" w:eastAsia="zh-CN"/>
              </w:rPr>
            </w:pPr>
            <w:r>
              <w:rPr>
                <w:rFonts w:hint="default"/>
                <w:sz w:val="16"/>
                <w:szCs w:val="16"/>
                <w:lang w:val="en-US" w:eastAsia="zh-CN"/>
              </w:rPr>
              <w:t>C1-239526</w:t>
            </w:r>
          </w:p>
          <w:p>
            <w:pPr>
              <w:pStyle w:val="41"/>
              <w:rPr>
                <w:rFonts w:hint="default"/>
                <w:sz w:val="16"/>
                <w:szCs w:val="16"/>
                <w:lang w:val="en-US" w:eastAsia="zh-CN"/>
              </w:rPr>
            </w:pPr>
            <w:r>
              <w:rPr>
                <w:rFonts w:hint="default"/>
                <w:sz w:val="16"/>
                <w:szCs w:val="16"/>
                <w:lang w:val="en-US" w:eastAsia="zh-CN"/>
              </w:rPr>
              <w:t>C1-239527</w:t>
            </w:r>
          </w:p>
          <w:p>
            <w:pPr>
              <w:pStyle w:val="41"/>
              <w:rPr>
                <w:rFonts w:hint="default"/>
                <w:sz w:val="16"/>
                <w:szCs w:val="16"/>
                <w:lang w:val="en-US" w:eastAsia="zh-CN"/>
              </w:rPr>
            </w:pPr>
            <w:r>
              <w:rPr>
                <w:rFonts w:hint="default"/>
                <w:sz w:val="16"/>
                <w:szCs w:val="16"/>
                <w:lang w:val="en-US" w:eastAsia="zh-CN"/>
              </w:rPr>
              <w:t>C1-239528</w:t>
            </w:r>
          </w:p>
          <w:p>
            <w:pPr>
              <w:pStyle w:val="41"/>
              <w:rPr>
                <w:rFonts w:hint="default"/>
                <w:sz w:val="16"/>
                <w:szCs w:val="16"/>
                <w:lang w:val="en-US" w:eastAsia="zh-CN"/>
              </w:rPr>
            </w:pPr>
            <w:r>
              <w:rPr>
                <w:rFonts w:hint="default"/>
                <w:sz w:val="16"/>
                <w:szCs w:val="16"/>
                <w:lang w:val="en-US" w:eastAsia="zh-CN"/>
              </w:rPr>
              <w:t>C1-239530</w:t>
            </w:r>
          </w:p>
          <w:p>
            <w:pPr>
              <w:pStyle w:val="41"/>
              <w:rPr>
                <w:rFonts w:hint="default"/>
                <w:sz w:val="16"/>
                <w:szCs w:val="16"/>
                <w:lang w:val="en-US" w:eastAsia="zh-CN"/>
              </w:rPr>
            </w:pPr>
            <w:r>
              <w:rPr>
                <w:rFonts w:hint="default"/>
                <w:sz w:val="16"/>
                <w:szCs w:val="16"/>
                <w:lang w:val="en-US" w:eastAsia="zh-CN"/>
              </w:rPr>
              <w:t>C1-239531</w:t>
            </w:r>
          </w:p>
          <w:p>
            <w:pPr>
              <w:pStyle w:val="41"/>
              <w:rPr>
                <w:rFonts w:hint="default"/>
                <w:sz w:val="16"/>
                <w:szCs w:val="16"/>
                <w:lang w:val="en-US" w:eastAsia="zh-CN"/>
              </w:rPr>
            </w:pPr>
            <w:r>
              <w:rPr>
                <w:rFonts w:hint="default"/>
                <w:sz w:val="16"/>
                <w:szCs w:val="16"/>
                <w:lang w:val="en-US" w:eastAsia="zh-CN"/>
              </w:rPr>
              <w:t>C1-239532</w:t>
            </w:r>
          </w:p>
          <w:p>
            <w:pPr>
              <w:pStyle w:val="41"/>
              <w:rPr>
                <w:rFonts w:hint="default"/>
                <w:sz w:val="16"/>
                <w:szCs w:val="16"/>
                <w:lang w:val="en-US" w:eastAsia="zh-CN"/>
              </w:rPr>
            </w:pPr>
            <w:r>
              <w:rPr>
                <w:rFonts w:hint="default"/>
                <w:sz w:val="16"/>
                <w:szCs w:val="16"/>
                <w:lang w:val="en-US" w:eastAsia="zh-CN"/>
              </w:rPr>
              <w:t>C1-239534</w:t>
            </w:r>
          </w:p>
          <w:p>
            <w:pPr>
              <w:pStyle w:val="41"/>
              <w:rPr>
                <w:rFonts w:hint="default"/>
                <w:sz w:val="16"/>
                <w:szCs w:val="16"/>
                <w:lang w:val="en-US" w:eastAsia="zh-CN"/>
              </w:rPr>
            </w:pPr>
            <w:r>
              <w:rPr>
                <w:rFonts w:hint="default"/>
                <w:sz w:val="16"/>
                <w:szCs w:val="16"/>
                <w:lang w:val="en-US" w:eastAsia="zh-CN"/>
              </w:rPr>
              <w:t>C1-239535</w:t>
            </w:r>
          </w:p>
          <w:p>
            <w:pPr>
              <w:pStyle w:val="41"/>
              <w:rPr>
                <w:rFonts w:hint="default"/>
                <w:sz w:val="16"/>
                <w:szCs w:val="16"/>
                <w:lang w:val="en-US" w:eastAsia="zh-CN"/>
              </w:rPr>
            </w:pPr>
            <w:r>
              <w:rPr>
                <w:rFonts w:hint="default"/>
                <w:sz w:val="16"/>
                <w:szCs w:val="16"/>
                <w:lang w:val="en-US" w:eastAsia="zh-CN"/>
              </w:rPr>
              <w:t>C1-239536</w:t>
            </w:r>
          </w:p>
          <w:p>
            <w:pPr>
              <w:pStyle w:val="41"/>
              <w:rPr>
                <w:rFonts w:hint="default"/>
                <w:sz w:val="16"/>
                <w:szCs w:val="16"/>
                <w:lang w:val="en-US" w:eastAsia="zh-CN"/>
              </w:rPr>
            </w:pPr>
            <w:r>
              <w:rPr>
                <w:rFonts w:hint="default"/>
                <w:sz w:val="16"/>
                <w:szCs w:val="16"/>
                <w:lang w:val="en-US" w:eastAsia="zh-CN"/>
              </w:rPr>
              <w:t>C1-239539</w:t>
            </w:r>
          </w:p>
          <w:p>
            <w:pPr>
              <w:pStyle w:val="41"/>
              <w:rPr>
                <w:rFonts w:hint="default"/>
                <w:sz w:val="16"/>
                <w:szCs w:val="16"/>
                <w:lang w:val="en-US" w:eastAsia="zh-CN"/>
              </w:rPr>
            </w:pPr>
            <w:r>
              <w:rPr>
                <w:rFonts w:hint="default"/>
                <w:sz w:val="16"/>
                <w:szCs w:val="16"/>
                <w:lang w:val="en-US" w:eastAsia="zh-CN"/>
              </w:rPr>
              <w:t>C1-239542</w:t>
            </w:r>
          </w:p>
          <w:p>
            <w:pPr>
              <w:pStyle w:val="41"/>
              <w:rPr>
                <w:rFonts w:hint="default"/>
                <w:sz w:val="16"/>
                <w:szCs w:val="16"/>
                <w:lang w:val="en-US" w:eastAsia="zh-CN"/>
              </w:rPr>
            </w:pPr>
            <w:r>
              <w:rPr>
                <w:rFonts w:hint="default"/>
                <w:sz w:val="16"/>
                <w:szCs w:val="16"/>
                <w:lang w:val="en-US" w:eastAsia="zh-CN"/>
              </w:rPr>
              <w:t>C1-239543</w:t>
            </w:r>
          </w:p>
          <w:p>
            <w:pPr>
              <w:pStyle w:val="41"/>
              <w:rPr>
                <w:rFonts w:hint="default"/>
                <w:sz w:val="16"/>
                <w:szCs w:val="16"/>
                <w:lang w:val="en-US" w:eastAsia="zh-CN"/>
              </w:rPr>
            </w:pPr>
            <w:r>
              <w:rPr>
                <w:rFonts w:hint="default"/>
                <w:sz w:val="16"/>
                <w:szCs w:val="16"/>
                <w:lang w:val="en-US" w:eastAsia="zh-CN"/>
              </w:rPr>
              <w:t>C1-239544</w:t>
            </w:r>
          </w:p>
          <w:p>
            <w:pPr>
              <w:pStyle w:val="41"/>
              <w:rPr>
                <w:rFonts w:hint="default"/>
                <w:sz w:val="16"/>
                <w:szCs w:val="16"/>
                <w:lang w:val="en-US" w:eastAsia="zh-CN"/>
              </w:rPr>
            </w:pPr>
            <w:r>
              <w:rPr>
                <w:rFonts w:hint="default"/>
                <w:sz w:val="16"/>
                <w:szCs w:val="16"/>
                <w:lang w:val="en-US" w:eastAsia="zh-CN"/>
              </w:rPr>
              <w:t>C1-239545</w:t>
            </w:r>
          </w:p>
          <w:p>
            <w:pPr>
              <w:pStyle w:val="41"/>
              <w:rPr>
                <w:rFonts w:hint="default"/>
                <w:sz w:val="16"/>
                <w:szCs w:val="16"/>
                <w:lang w:val="en-US" w:eastAsia="zh-CN"/>
              </w:rPr>
            </w:pPr>
            <w:r>
              <w:rPr>
                <w:rFonts w:hint="default"/>
                <w:sz w:val="16"/>
                <w:szCs w:val="16"/>
                <w:lang w:val="en-US" w:eastAsia="zh-CN"/>
              </w:rPr>
              <w:t>C1-239546</w:t>
            </w:r>
          </w:p>
          <w:p>
            <w:pPr>
              <w:pStyle w:val="41"/>
              <w:rPr>
                <w:rFonts w:hint="default"/>
                <w:sz w:val="16"/>
                <w:szCs w:val="16"/>
                <w:lang w:val="en-US" w:eastAsia="zh-CN"/>
              </w:rPr>
            </w:pPr>
            <w:r>
              <w:rPr>
                <w:rFonts w:hint="default"/>
                <w:sz w:val="16"/>
                <w:szCs w:val="16"/>
                <w:lang w:val="en-US" w:eastAsia="zh-CN"/>
              </w:rPr>
              <w:t>C1-239555</w:t>
            </w:r>
          </w:p>
        </w:tc>
        <w:tc>
          <w:tcPr>
            <w:tcW w:w="567" w:type="dxa"/>
            <w:shd w:val="solid" w:color="FFFFFF" w:fill="auto"/>
          </w:tcPr>
          <w:p>
            <w:pPr>
              <w:pStyle w:val="41"/>
              <w:rPr>
                <w:rFonts w:eastAsiaTheme="minorEastAsia"/>
                <w:sz w:val="16"/>
                <w:szCs w:val="16"/>
              </w:rPr>
            </w:pPr>
          </w:p>
        </w:tc>
        <w:tc>
          <w:tcPr>
            <w:tcW w:w="708" w:type="dxa"/>
            <w:shd w:val="solid" w:color="FFFFFF" w:fill="auto"/>
          </w:tcPr>
          <w:p>
            <w:pPr>
              <w:pStyle w:val="40"/>
              <w:rPr>
                <w:rFonts w:eastAsiaTheme="minorEastAsia"/>
                <w:sz w:val="16"/>
                <w:szCs w:val="16"/>
              </w:rPr>
            </w:pPr>
          </w:p>
        </w:tc>
        <w:tc>
          <w:tcPr>
            <w:tcW w:w="426" w:type="dxa"/>
            <w:shd w:val="solid" w:color="FFFFFF" w:fill="auto"/>
          </w:tcPr>
          <w:p>
            <w:pPr>
              <w:pStyle w:val="43"/>
              <w:rPr>
                <w:rFonts w:eastAsiaTheme="minorEastAsia"/>
                <w:sz w:val="16"/>
                <w:szCs w:val="16"/>
              </w:rPr>
            </w:pPr>
          </w:p>
        </w:tc>
        <w:tc>
          <w:tcPr>
            <w:tcW w:w="3969" w:type="dxa"/>
            <w:shd w:val="solid" w:color="FFFFFF" w:fill="auto"/>
          </w:tcPr>
          <w:p>
            <w:pPr>
              <w:pStyle w:val="41"/>
              <w:rPr>
                <w:rFonts w:hint="eastAsia"/>
                <w:sz w:val="16"/>
                <w:szCs w:val="16"/>
                <w:lang w:eastAsia="zh-CN"/>
              </w:rPr>
            </w:pPr>
            <w:r>
              <w:rPr>
                <w:rFonts w:hint="eastAsia"/>
                <w:sz w:val="16"/>
                <w:szCs w:val="16"/>
                <w:lang w:val="en-US" w:eastAsia="zh-CN"/>
              </w:rPr>
              <w:t>I</w:t>
            </w:r>
            <w:r>
              <w:rPr>
                <w:rFonts w:hint="eastAsia"/>
                <w:sz w:val="16"/>
                <w:szCs w:val="16"/>
                <w:lang w:eastAsia="zh-CN"/>
              </w:rPr>
              <w:t>mplementing the agreed pCR:</w:t>
            </w:r>
          </w:p>
          <w:p>
            <w:pPr>
              <w:pStyle w:val="41"/>
              <w:rPr>
                <w:rFonts w:hint="default"/>
                <w:sz w:val="16"/>
                <w:szCs w:val="16"/>
                <w:lang w:val="en-US" w:eastAsia="zh-CN"/>
              </w:rPr>
            </w:pPr>
            <w:r>
              <w:rPr>
                <w:rFonts w:hint="default"/>
                <w:sz w:val="16"/>
                <w:szCs w:val="16"/>
                <w:lang w:val="en-US" w:eastAsia="zh-CN"/>
              </w:rPr>
              <w:t>C1-238764</w:t>
            </w:r>
          </w:p>
          <w:p>
            <w:pPr>
              <w:pStyle w:val="41"/>
              <w:rPr>
                <w:rFonts w:hint="default"/>
                <w:sz w:val="16"/>
                <w:szCs w:val="16"/>
                <w:lang w:val="en-US" w:eastAsia="zh-CN"/>
              </w:rPr>
            </w:pPr>
            <w:r>
              <w:rPr>
                <w:rFonts w:hint="default"/>
                <w:sz w:val="16"/>
                <w:szCs w:val="16"/>
                <w:lang w:val="en-US" w:eastAsia="zh-CN"/>
              </w:rPr>
              <w:t>C1-238928</w:t>
            </w:r>
          </w:p>
          <w:p>
            <w:pPr>
              <w:pStyle w:val="41"/>
              <w:rPr>
                <w:rFonts w:hint="default"/>
                <w:sz w:val="16"/>
                <w:szCs w:val="16"/>
                <w:lang w:val="en-US" w:eastAsia="zh-CN"/>
              </w:rPr>
            </w:pPr>
            <w:r>
              <w:rPr>
                <w:rFonts w:hint="default"/>
                <w:sz w:val="16"/>
                <w:szCs w:val="16"/>
                <w:lang w:val="en-US" w:eastAsia="zh-CN"/>
              </w:rPr>
              <w:t>C1-239524</w:t>
            </w:r>
          </w:p>
          <w:p>
            <w:pPr>
              <w:pStyle w:val="41"/>
              <w:rPr>
                <w:rFonts w:hint="default"/>
                <w:sz w:val="16"/>
                <w:szCs w:val="16"/>
                <w:lang w:val="en-US" w:eastAsia="zh-CN"/>
              </w:rPr>
            </w:pPr>
            <w:r>
              <w:rPr>
                <w:rFonts w:hint="default"/>
                <w:sz w:val="16"/>
                <w:szCs w:val="16"/>
                <w:lang w:val="en-US" w:eastAsia="zh-CN"/>
              </w:rPr>
              <w:t>C1-239525</w:t>
            </w:r>
          </w:p>
          <w:p>
            <w:pPr>
              <w:pStyle w:val="41"/>
              <w:rPr>
                <w:rFonts w:hint="default"/>
                <w:sz w:val="16"/>
                <w:szCs w:val="16"/>
                <w:lang w:val="en-US" w:eastAsia="zh-CN"/>
              </w:rPr>
            </w:pPr>
            <w:r>
              <w:rPr>
                <w:rFonts w:hint="default"/>
                <w:sz w:val="16"/>
                <w:szCs w:val="16"/>
                <w:lang w:val="en-US" w:eastAsia="zh-CN"/>
              </w:rPr>
              <w:t>C1-239526</w:t>
            </w:r>
          </w:p>
          <w:p>
            <w:pPr>
              <w:pStyle w:val="41"/>
              <w:rPr>
                <w:rFonts w:hint="default"/>
                <w:sz w:val="16"/>
                <w:szCs w:val="16"/>
                <w:lang w:val="en-US" w:eastAsia="zh-CN"/>
              </w:rPr>
            </w:pPr>
            <w:r>
              <w:rPr>
                <w:rFonts w:hint="default"/>
                <w:sz w:val="16"/>
                <w:szCs w:val="16"/>
                <w:lang w:val="en-US" w:eastAsia="zh-CN"/>
              </w:rPr>
              <w:t>C1-239527</w:t>
            </w:r>
          </w:p>
          <w:p>
            <w:pPr>
              <w:pStyle w:val="41"/>
              <w:rPr>
                <w:rFonts w:hint="default"/>
                <w:sz w:val="16"/>
                <w:szCs w:val="16"/>
                <w:lang w:val="en-US" w:eastAsia="zh-CN"/>
              </w:rPr>
            </w:pPr>
            <w:r>
              <w:rPr>
                <w:rFonts w:hint="default"/>
                <w:sz w:val="16"/>
                <w:szCs w:val="16"/>
                <w:lang w:val="en-US" w:eastAsia="zh-CN"/>
              </w:rPr>
              <w:t>C1-239528</w:t>
            </w:r>
          </w:p>
          <w:p>
            <w:pPr>
              <w:pStyle w:val="41"/>
              <w:rPr>
                <w:rFonts w:hint="default"/>
                <w:sz w:val="16"/>
                <w:szCs w:val="16"/>
                <w:lang w:val="en-US" w:eastAsia="zh-CN"/>
              </w:rPr>
            </w:pPr>
            <w:r>
              <w:rPr>
                <w:rFonts w:hint="default"/>
                <w:sz w:val="16"/>
                <w:szCs w:val="16"/>
                <w:lang w:val="en-US" w:eastAsia="zh-CN"/>
              </w:rPr>
              <w:t>C1-239530</w:t>
            </w:r>
          </w:p>
          <w:p>
            <w:pPr>
              <w:pStyle w:val="41"/>
              <w:rPr>
                <w:rFonts w:hint="default"/>
                <w:sz w:val="16"/>
                <w:szCs w:val="16"/>
                <w:lang w:val="en-US" w:eastAsia="zh-CN"/>
              </w:rPr>
            </w:pPr>
            <w:r>
              <w:rPr>
                <w:rFonts w:hint="default"/>
                <w:sz w:val="16"/>
                <w:szCs w:val="16"/>
                <w:lang w:val="en-US" w:eastAsia="zh-CN"/>
              </w:rPr>
              <w:t>C1-239531</w:t>
            </w:r>
          </w:p>
          <w:p>
            <w:pPr>
              <w:pStyle w:val="41"/>
              <w:rPr>
                <w:rFonts w:hint="default"/>
                <w:sz w:val="16"/>
                <w:szCs w:val="16"/>
                <w:lang w:val="en-US" w:eastAsia="zh-CN"/>
              </w:rPr>
            </w:pPr>
            <w:r>
              <w:rPr>
                <w:rFonts w:hint="default"/>
                <w:sz w:val="16"/>
                <w:szCs w:val="16"/>
                <w:lang w:val="en-US" w:eastAsia="zh-CN"/>
              </w:rPr>
              <w:t>C1-239532</w:t>
            </w:r>
          </w:p>
          <w:p>
            <w:pPr>
              <w:pStyle w:val="41"/>
              <w:rPr>
                <w:rFonts w:hint="default"/>
                <w:sz w:val="16"/>
                <w:szCs w:val="16"/>
                <w:lang w:val="en-US" w:eastAsia="zh-CN"/>
              </w:rPr>
            </w:pPr>
            <w:r>
              <w:rPr>
                <w:rFonts w:hint="default"/>
                <w:sz w:val="16"/>
                <w:szCs w:val="16"/>
                <w:lang w:val="en-US" w:eastAsia="zh-CN"/>
              </w:rPr>
              <w:t>C1-239534</w:t>
            </w:r>
          </w:p>
          <w:p>
            <w:pPr>
              <w:pStyle w:val="41"/>
              <w:rPr>
                <w:rFonts w:hint="default"/>
                <w:sz w:val="16"/>
                <w:szCs w:val="16"/>
                <w:lang w:val="en-US" w:eastAsia="zh-CN"/>
              </w:rPr>
            </w:pPr>
            <w:r>
              <w:rPr>
                <w:rFonts w:hint="default"/>
                <w:sz w:val="16"/>
                <w:szCs w:val="16"/>
                <w:lang w:val="en-US" w:eastAsia="zh-CN"/>
              </w:rPr>
              <w:t>C1-239535</w:t>
            </w:r>
          </w:p>
          <w:p>
            <w:pPr>
              <w:pStyle w:val="41"/>
              <w:rPr>
                <w:rFonts w:hint="default"/>
                <w:sz w:val="16"/>
                <w:szCs w:val="16"/>
                <w:lang w:val="en-US" w:eastAsia="zh-CN"/>
              </w:rPr>
            </w:pPr>
            <w:r>
              <w:rPr>
                <w:rFonts w:hint="default"/>
                <w:sz w:val="16"/>
                <w:szCs w:val="16"/>
                <w:lang w:val="en-US" w:eastAsia="zh-CN"/>
              </w:rPr>
              <w:t>C1-239536</w:t>
            </w:r>
          </w:p>
          <w:p>
            <w:pPr>
              <w:pStyle w:val="41"/>
              <w:rPr>
                <w:rFonts w:hint="default"/>
                <w:sz w:val="16"/>
                <w:szCs w:val="16"/>
                <w:lang w:val="en-US" w:eastAsia="zh-CN"/>
              </w:rPr>
            </w:pPr>
            <w:r>
              <w:rPr>
                <w:rFonts w:hint="default"/>
                <w:sz w:val="16"/>
                <w:szCs w:val="16"/>
                <w:lang w:val="en-US" w:eastAsia="zh-CN"/>
              </w:rPr>
              <w:t>C1-239539</w:t>
            </w:r>
          </w:p>
          <w:p>
            <w:pPr>
              <w:pStyle w:val="41"/>
              <w:rPr>
                <w:rFonts w:hint="default"/>
                <w:sz w:val="16"/>
                <w:szCs w:val="16"/>
                <w:lang w:val="en-US" w:eastAsia="zh-CN"/>
              </w:rPr>
            </w:pPr>
            <w:r>
              <w:rPr>
                <w:rFonts w:hint="default"/>
                <w:sz w:val="16"/>
                <w:szCs w:val="16"/>
                <w:lang w:val="en-US" w:eastAsia="zh-CN"/>
              </w:rPr>
              <w:t>C1-239542</w:t>
            </w:r>
          </w:p>
          <w:p>
            <w:pPr>
              <w:pStyle w:val="41"/>
              <w:rPr>
                <w:rFonts w:hint="default"/>
                <w:sz w:val="16"/>
                <w:szCs w:val="16"/>
                <w:lang w:val="en-US" w:eastAsia="zh-CN"/>
              </w:rPr>
            </w:pPr>
            <w:r>
              <w:rPr>
                <w:rFonts w:hint="default"/>
                <w:sz w:val="16"/>
                <w:szCs w:val="16"/>
                <w:lang w:val="en-US" w:eastAsia="zh-CN"/>
              </w:rPr>
              <w:t>C1-239543</w:t>
            </w:r>
          </w:p>
          <w:p>
            <w:pPr>
              <w:pStyle w:val="41"/>
              <w:rPr>
                <w:rFonts w:hint="default"/>
                <w:sz w:val="16"/>
                <w:szCs w:val="16"/>
                <w:lang w:val="en-US" w:eastAsia="zh-CN"/>
              </w:rPr>
            </w:pPr>
            <w:r>
              <w:rPr>
                <w:rFonts w:hint="default"/>
                <w:sz w:val="16"/>
                <w:szCs w:val="16"/>
                <w:lang w:val="en-US" w:eastAsia="zh-CN"/>
              </w:rPr>
              <w:t>C1-239544</w:t>
            </w:r>
          </w:p>
          <w:p>
            <w:pPr>
              <w:pStyle w:val="41"/>
              <w:rPr>
                <w:rFonts w:hint="default"/>
                <w:sz w:val="16"/>
                <w:szCs w:val="16"/>
                <w:lang w:val="en-US" w:eastAsia="zh-CN"/>
              </w:rPr>
            </w:pPr>
            <w:r>
              <w:rPr>
                <w:rFonts w:hint="default"/>
                <w:sz w:val="16"/>
                <w:szCs w:val="16"/>
                <w:lang w:val="en-US" w:eastAsia="zh-CN"/>
              </w:rPr>
              <w:t>C1-239545</w:t>
            </w:r>
          </w:p>
          <w:p>
            <w:pPr>
              <w:pStyle w:val="41"/>
              <w:rPr>
                <w:rFonts w:hint="default"/>
                <w:sz w:val="16"/>
                <w:szCs w:val="16"/>
                <w:lang w:val="en-US" w:eastAsia="zh-CN"/>
              </w:rPr>
            </w:pPr>
            <w:r>
              <w:rPr>
                <w:rFonts w:hint="default"/>
                <w:sz w:val="16"/>
                <w:szCs w:val="16"/>
                <w:lang w:val="en-US" w:eastAsia="zh-CN"/>
              </w:rPr>
              <w:t>C1-239546</w:t>
            </w:r>
          </w:p>
          <w:p>
            <w:pPr>
              <w:pStyle w:val="41"/>
              <w:rPr>
                <w:rFonts w:hint="eastAsia"/>
                <w:sz w:val="16"/>
                <w:szCs w:val="16"/>
                <w:lang w:eastAsia="zh-CN"/>
              </w:rPr>
            </w:pPr>
            <w:r>
              <w:rPr>
                <w:rFonts w:hint="default"/>
                <w:sz w:val="16"/>
                <w:szCs w:val="16"/>
                <w:lang w:val="en-US" w:eastAsia="zh-CN"/>
              </w:rPr>
              <w:t>C1-239555</w:t>
            </w:r>
          </w:p>
        </w:tc>
        <w:tc>
          <w:tcPr>
            <w:tcW w:w="662" w:type="dxa"/>
            <w:shd w:val="solid" w:color="FFFFFF" w:fill="auto"/>
          </w:tcPr>
          <w:p>
            <w:pPr>
              <w:pStyle w:val="43"/>
              <w:rPr>
                <w:rFonts w:hint="default" w:eastAsiaTheme="minorEastAsia"/>
                <w:sz w:val="16"/>
                <w:szCs w:val="16"/>
                <w:lang w:val="en-US" w:eastAsia="zh-CN"/>
              </w:rPr>
            </w:pPr>
            <w:r>
              <w:rPr>
                <w:rFonts w:hint="eastAsia" w:eastAsiaTheme="minorEastAsia"/>
                <w:sz w:val="16"/>
                <w:szCs w:val="16"/>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rFonts w:hint="default" w:eastAsiaTheme="minorEastAsia"/>
                <w:sz w:val="16"/>
                <w:szCs w:val="16"/>
                <w:lang w:val="en-US" w:eastAsia="zh-CN"/>
              </w:rPr>
            </w:pPr>
            <w:r>
              <w:rPr>
                <w:rFonts w:hint="eastAsia" w:eastAsiaTheme="minorEastAsia"/>
                <w:sz w:val="16"/>
                <w:szCs w:val="16"/>
                <w:lang w:val="en-US" w:eastAsia="zh-CN"/>
              </w:rPr>
              <w:t>2023-12</w:t>
            </w:r>
          </w:p>
        </w:tc>
        <w:tc>
          <w:tcPr>
            <w:tcW w:w="800" w:type="dxa"/>
            <w:shd w:val="solid" w:color="FFFFFF" w:fill="auto"/>
          </w:tcPr>
          <w:p>
            <w:pPr>
              <w:pStyle w:val="43"/>
              <w:rPr>
                <w:rFonts w:hint="default" w:eastAsiaTheme="minorEastAsia"/>
                <w:sz w:val="16"/>
                <w:szCs w:val="16"/>
                <w:lang w:val="en-US" w:eastAsia="zh-CN"/>
              </w:rPr>
            </w:pPr>
            <w:r>
              <w:rPr>
                <w:rFonts w:hint="eastAsia" w:eastAsiaTheme="minorEastAsia"/>
                <w:sz w:val="16"/>
                <w:szCs w:val="16"/>
                <w:lang w:val="en-US" w:eastAsia="zh-CN"/>
              </w:rPr>
              <w:t>CT#102</w:t>
            </w:r>
          </w:p>
        </w:tc>
        <w:tc>
          <w:tcPr>
            <w:tcW w:w="1661" w:type="dxa"/>
            <w:shd w:val="solid" w:color="FFFFFF" w:fill="auto"/>
          </w:tcPr>
          <w:p>
            <w:pPr>
              <w:pStyle w:val="41"/>
              <w:rPr>
                <w:rFonts w:hint="default"/>
                <w:sz w:val="16"/>
                <w:szCs w:val="16"/>
                <w:lang w:val="en-US" w:eastAsia="zh-CN"/>
              </w:rPr>
            </w:pPr>
          </w:p>
        </w:tc>
        <w:tc>
          <w:tcPr>
            <w:tcW w:w="567" w:type="dxa"/>
            <w:shd w:val="solid" w:color="FFFFFF" w:fill="auto"/>
          </w:tcPr>
          <w:p>
            <w:pPr>
              <w:pStyle w:val="41"/>
              <w:rPr>
                <w:rFonts w:eastAsiaTheme="minorEastAsia"/>
                <w:sz w:val="16"/>
                <w:szCs w:val="16"/>
              </w:rPr>
            </w:pPr>
          </w:p>
        </w:tc>
        <w:tc>
          <w:tcPr>
            <w:tcW w:w="708" w:type="dxa"/>
            <w:shd w:val="solid" w:color="FFFFFF" w:fill="auto"/>
          </w:tcPr>
          <w:p>
            <w:pPr>
              <w:pStyle w:val="40"/>
              <w:rPr>
                <w:rFonts w:eastAsiaTheme="minorEastAsia"/>
                <w:sz w:val="16"/>
                <w:szCs w:val="16"/>
              </w:rPr>
            </w:pPr>
          </w:p>
        </w:tc>
        <w:tc>
          <w:tcPr>
            <w:tcW w:w="426" w:type="dxa"/>
            <w:shd w:val="solid" w:color="FFFFFF" w:fill="auto"/>
          </w:tcPr>
          <w:p>
            <w:pPr>
              <w:pStyle w:val="43"/>
              <w:rPr>
                <w:rFonts w:eastAsiaTheme="minorEastAsia"/>
                <w:sz w:val="16"/>
                <w:szCs w:val="16"/>
              </w:rPr>
            </w:pPr>
          </w:p>
        </w:tc>
        <w:tc>
          <w:tcPr>
            <w:tcW w:w="3969" w:type="dxa"/>
            <w:shd w:val="solid" w:color="FFFFFF" w:fill="auto"/>
          </w:tcPr>
          <w:p>
            <w:pPr>
              <w:pStyle w:val="41"/>
              <w:rPr>
                <w:rFonts w:hint="default"/>
                <w:sz w:val="16"/>
                <w:szCs w:val="16"/>
                <w:lang w:val="en-US" w:eastAsia="zh-CN"/>
              </w:rPr>
            </w:pPr>
            <w:r>
              <w:rPr>
                <w:rFonts w:hint="default"/>
                <w:sz w:val="16"/>
                <w:szCs w:val="16"/>
                <w:lang w:val="en-US" w:eastAsia="zh-CN"/>
              </w:rPr>
              <w:t xml:space="preserve">Presentation to TSG CT for information </w:t>
            </w:r>
          </w:p>
        </w:tc>
        <w:tc>
          <w:tcPr>
            <w:tcW w:w="662" w:type="dxa"/>
            <w:shd w:val="solid" w:color="FFFFFF" w:fill="auto"/>
          </w:tcPr>
          <w:p>
            <w:pPr>
              <w:pStyle w:val="43"/>
              <w:rPr>
                <w:rFonts w:hint="default" w:eastAsiaTheme="minorEastAsia"/>
                <w:sz w:val="16"/>
                <w:szCs w:val="16"/>
                <w:lang w:val="en-US" w:eastAsia="zh-CN"/>
              </w:rPr>
            </w:pPr>
            <w:r>
              <w:rPr>
                <w:rFonts w:hint="eastAsia" w:eastAsiaTheme="minorEastAsia"/>
                <w:sz w:val="16"/>
                <w:szCs w:val="16"/>
                <w:lang w:val="en-US" w:eastAsia="zh-CN"/>
              </w:rPr>
              <w:t>1.0.0</w:t>
            </w:r>
          </w:p>
        </w:tc>
      </w:tr>
    </w:tbl>
    <w:p/>
    <w:p>
      <w:pPr>
        <w:pStyle w:val="67"/>
        <w:rPr>
          <w:lang w:eastAsia="zh-CN"/>
        </w:rPr>
      </w:pPr>
    </w:p>
    <w:sectPr>
      <w:headerReference r:id="rId4" w:type="default"/>
      <w:footerReference r:id="rId5" w:type="default"/>
      <w:footnotePr>
        <w:numRestart w:val="eachSect"/>
      </w:footnotePr>
      <w:pgSz w:w="11907" w:h="16840"/>
      <w:pgMar w:top="1416" w:right="1133" w:bottom="1133" w:left="1133" w:header="851" w:footer="340" w:gutter="0"/>
      <w:cols w:space="720" w:num="1"/>
      <w:formProt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Batang">
    <w:altName w:val="Malgun Gothic"/>
    <w:panose1 w:val="02030600000101010101"/>
    <w:charset w:val="81"/>
    <w:family w:val="roman"/>
    <w:pitch w:val="default"/>
    <w:sig w:usb0="00000000" w:usb1="00000000" w:usb2="00000030" w:usb3="00000000" w:csb0="0008009F" w:csb1="00000000"/>
  </w:font>
  <w:font w:name="Arial Unicode MS">
    <w:panose1 w:val="020B0604020202020204"/>
    <w:charset w:val="86"/>
    <w:family w:val="roman"/>
    <w:pitch w:val="default"/>
    <w:sig w:usb0="FFFFFFFF" w:usb1="E9FFFFFF" w:usb2="0000003F" w:usb3="00000000" w:csb0="603F01FF" w:csb1="FFFF0000"/>
  </w:font>
  <w:font w:name="(Utiliser une police de caractè">
    <w:altName w:val="Times New Roman"/>
    <w:panose1 w:val="00000000000000000000"/>
    <w:charset w:val="00"/>
    <w:family w:val="roma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icrosoft JhengHei UI">
    <w:panose1 w:val="020B0604030504040204"/>
    <w:charset w:val="88"/>
    <w:family w:val="auto"/>
    <w:pitch w:val="default"/>
    <w:sig w:usb0="000002A7" w:usb1="28CF4400" w:usb2="00000016" w:usb3="00000000" w:csb0="00100009"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24.186 V1.0.0 (2023-12)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B75FDD"/>
    <w:multiLevelType w:val="multilevel"/>
    <w:tmpl w:val="02B75FDD"/>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1">
    <w:nsid w:val="0EB44111"/>
    <w:multiLevelType w:val="multilevel"/>
    <w:tmpl w:val="0EB44111"/>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2">
    <w:nsid w:val="141C239C"/>
    <w:multiLevelType w:val="multilevel"/>
    <w:tmpl w:val="141C239C"/>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3">
    <w:nsid w:val="20F51E94"/>
    <w:multiLevelType w:val="multilevel"/>
    <w:tmpl w:val="20F51E94"/>
    <w:lvl w:ilvl="0" w:tentative="0">
      <w:start w:val="0"/>
      <w:numFmt w:val="bullet"/>
      <w:lvlText w:val="-"/>
      <w:lvlJc w:val="left"/>
      <w:pPr>
        <w:ind w:left="704" w:hanging="42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4">
    <w:nsid w:val="24F469F1"/>
    <w:multiLevelType w:val="multilevel"/>
    <w:tmpl w:val="24F469F1"/>
    <w:lvl w:ilvl="0" w:tentative="0">
      <w:start w:val="4"/>
      <w:numFmt w:val="bullet"/>
      <w:lvlText w:val="-"/>
      <w:lvlJc w:val="left"/>
      <w:pPr>
        <w:ind w:left="1287" w:hanging="360"/>
      </w:pPr>
      <w:rPr>
        <w:rFonts w:hint="default" w:ascii="Calibri" w:hAnsi="Calibri" w:eastAsia="宋体" w:cs="Calibri"/>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5">
    <w:nsid w:val="300C081D"/>
    <w:multiLevelType w:val="multilevel"/>
    <w:tmpl w:val="300C081D"/>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6">
    <w:nsid w:val="3B917379"/>
    <w:multiLevelType w:val="multilevel"/>
    <w:tmpl w:val="3B917379"/>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7">
    <w:nsid w:val="422B1ED4"/>
    <w:multiLevelType w:val="multilevel"/>
    <w:tmpl w:val="422B1ED4"/>
    <w:lvl w:ilvl="0" w:tentative="0">
      <w:start w:val="1"/>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46376A0E"/>
    <w:multiLevelType w:val="multilevel"/>
    <w:tmpl w:val="46376A0E"/>
    <w:lvl w:ilvl="0" w:tentative="0">
      <w:start w:val="1"/>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4A72326E"/>
    <w:multiLevelType w:val="multilevel"/>
    <w:tmpl w:val="4A72326E"/>
    <w:lvl w:ilvl="0" w:tentative="0">
      <w:start w:val="11"/>
      <w:numFmt w:val="bullet"/>
      <w:lvlText w:val="-"/>
      <w:lvlJc w:val="left"/>
      <w:pPr>
        <w:ind w:left="1004" w:hanging="360"/>
      </w:pPr>
      <w:rPr>
        <w:rFonts w:hint="default" w:ascii="Arial" w:hAnsi="Arial" w:eastAsia="Batang" w:cs="Aria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0">
    <w:nsid w:val="4B1D6EBF"/>
    <w:multiLevelType w:val="multilevel"/>
    <w:tmpl w:val="4B1D6EBF"/>
    <w:lvl w:ilvl="0" w:tentative="0">
      <w:start w:val="4"/>
      <w:numFmt w:val="bullet"/>
      <w:lvlText w:val="-"/>
      <w:lvlJc w:val="left"/>
      <w:pPr>
        <w:ind w:left="1004" w:hanging="360"/>
      </w:pPr>
      <w:rPr>
        <w:rFonts w:hint="default" w:ascii="Times New Roman" w:hAnsi="Times New Roman" w:eastAsia="Arial Unicode MS" w:cs="Times New Roman"/>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1">
    <w:nsid w:val="669664CE"/>
    <w:multiLevelType w:val="multilevel"/>
    <w:tmpl w:val="669664CE"/>
    <w:lvl w:ilvl="0" w:tentative="0">
      <w:start w:val="1"/>
      <w:numFmt w:val="bullet"/>
      <w:lvlText w:val="-"/>
      <w:lvlJc w:val="left"/>
      <w:pPr>
        <w:ind w:left="928" w:hanging="360"/>
      </w:pPr>
      <w:rPr>
        <w:rFonts w:hint="default" w:ascii="Times New Roman" w:hAnsi="Times New Roman" w:eastAsia="Times New Roman" w:cs="Times New Roman"/>
      </w:rPr>
    </w:lvl>
    <w:lvl w:ilvl="1" w:tentative="0">
      <w:start w:val="1"/>
      <w:numFmt w:val="bullet"/>
      <w:lvlText w:val="o"/>
      <w:lvlJc w:val="left"/>
      <w:pPr>
        <w:ind w:left="1648" w:hanging="360"/>
      </w:pPr>
      <w:rPr>
        <w:rFonts w:hint="default" w:ascii="Courier New" w:hAnsi="Courier New" w:cs="Courier New"/>
      </w:rPr>
    </w:lvl>
    <w:lvl w:ilvl="2" w:tentative="0">
      <w:start w:val="1"/>
      <w:numFmt w:val="bullet"/>
      <w:lvlText w:val=""/>
      <w:lvlJc w:val="left"/>
      <w:pPr>
        <w:ind w:left="2368" w:hanging="360"/>
      </w:pPr>
      <w:rPr>
        <w:rFonts w:hint="default" w:ascii="Wingdings" w:hAnsi="Wingdings"/>
      </w:rPr>
    </w:lvl>
    <w:lvl w:ilvl="3" w:tentative="0">
      <w:start w:val="1"/>
      <w:numFmt w:val="bullet"/>
      <w:lvlText w:val=""/>
      <w:lvlJc w:val="left"/>
      <w:pPr>
        <w:ind w:left="3088" w:hanging="360"/>
      </w:pPr>
      <w:rPr>
        <w:rFonts w:hint="default" w:ascii="Symbol" w:hAnsi="Symbol"/>
      </w:rPr>
    </w:lvl>
    <w:lvl w:ilvl="4" w:tentative="0">
      <w:start w:val="1"/>
      <w:numFmt w:val="bullet"/>
      <w:lvlText w:val="o"/>
      <w:lvlJc w:val="left"/>
      <w:pPr>
        <w:ind w:left="3808" w:hanging="360"/>
      </w:pPr>
      <w:rPr>
        <w:rFonts w:hint="default" w:ascii="Courier New" w:hAnsi="Courier New" w:cs="Courier New"/>
      </w:rPr>
    </w:lvl>
    <w:lvl w:ilvl="5" w:tentative="0">
      <w:start w:val="1"/>
      <w:numFmt w:val="bullet"/>
      <w:lvlText w:val=""/>
      <w:lvlJc w:val="left"/>
      <w:pPr>
        <w:ind w:left="4528" w:hanging="360"/>
      </w:pPr>
      <w:rPr>
        <w:rFonts w:hint="default" w:ascii="Wingdings" w:hAnsi="Wingdings"/>
      </w:rPr>
    </w:lvl>
    <w:lvl w:ilvl="6" w:tentative="0">
      <w:start w:val="1"/>
      <w:numFmt w:val="bullet"/>
      <w:lvlText w:val=""/>
      <w:lvlJc w:val="left"/>
      <w:pPr>
        <w:ind w:left="5248" w:hanging="360"/>
      </w:pPr>
      <w:rPr>
        <w:rFonts w:hint="default" w:ascii="Symbol" w:hAnsi="Symbol"/>
      </w:rPr>
    </w:lvl>
    <w:lvl w:ilvl="7" w:tentative="0">
      <w:start w:val="1"/>
      <w:numFmt w:val="bullet"/>
      <w:lvlText w:val="o"/>
      <w:lvlJc w:val="left"/>
      <w:pPr>
        <w:ind w:left="5968" w:hanging="360"/>
      </w:pPr>
      <w:rPr>
        <w:rFonts w:hint="default" w:ascii="Courier New" w:hAnsi="Courier New" w:cs="Courier New"/>
      </w:rPr>
    </w:lvl>
    <w:lvl w:ilvl="8" w:tentative="0">
      <w:start w:val="1"/>
      <w:numFmt w:val="bullet"/>
      <w:lvlText w:val=""/>
      <w:lvlJc w:val="left"/>
      <w:pPr>
        <w:ind w:left="6688" w:hanging="360"/>
      </w:pPr>
      <w:rPr>
        <w:rFonts w:hint="default" w:ascii="Wingdings" w:hAnsi="Wingdings"/>
      </w:rPr>
    </w:lvl>
  </w:abstractNum>
  <w:abstractNum w:abstractNumId="12">
    <w:nsid w:val="67CB1E88"/>
    <w:multiLevelType w:val="multilevel"/>
    <w:tmpl w:val="67CB1E88"/>
    <w:lvl w:ilvl="0" w:tentative="0">
      <w:start w:val="4"/>
      <w:numFmt w:val="bullet"/>
      <w:lvlText w:val="-"/>
      <w:lvlJc w:val="left"/>
      <w:pPr>
        <w:ind w:left="644" w:hanging="360"/>
      </w:pPr>
      <w:rPr>
        <w:rFonts w:hint="default" w:ascii="Calibri" w:hAnsi="Calibri" w:eastAsia="宋体" w:cs="Calibri"/>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3">
    <w:nsid w:val="7B3A3276"/>
    <w:multiLevelType w:val="multilevel"/>
    <w:tmpl w:val="7B3A3276"/>
    <w:lvl w:ilvl="0" w:tentative="0">
      <w:start w:val="4"/>
      <w:numFmt w:val="bullet"/>
      <w:lvlText w:val="-"/>
      <w:lvlJc w:val="left"/>
      <w:pPr>
        <w:ind w:left="360" w:hanging="360"/>
      </w:pPr>
      <w:rPr>
        <w:rFonts w:hint="default" w:ascii="Calibri" w:hAnsi="Calibri" w:eastAsia="宋体" w:cs="Calibri"/>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13"/>
  </w:num>
  <w:num w:numId="2">
    <w:abstractNumId w:val="9"/>
  </w:num>
  <w:num w:numId="3">
    <w:abstractNumId w:val="7"/>
  </w:num>
  <w:num w:numId="4">
    <w:abstractNumId w:val="8"/>
  </w:num>
  <w:num w:numId="5">
    <w:abstractNumId w:val="10"/>
  </w:num>
  <w:num w:numId="6">
    <w:abstractNumId w:val="12"/>
  </w:num>
  <w:num w:numId="7">
    <w:abstractNumId w:val="4"/>
  </w:num>
  <w:num w:numId="8">
    <w:abstractNumId w:val="2"/>
  </w:num>
  <w:num w:numId="9">
    <w:abstractNumId w:val="11"/>
  </w:num>
  <w:num w:numId="10">
    <w:abstractNumId w:val="0"/>
  </w:num>
  <w:num w:numId="11">
    <w:abstractNumId w:val="6"/>
  </w:num>
  <w:num w:numId="12">
    <w:abstractNumId w:val="5"/>
  </w:num>
  <w:num w:numId="13">
    <w:abstractNumId w:val="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rawingGridHorizontalSpacing w:val="200"/>
  <w:drawingGridVerticalSpacing w:val="156"/>
  <w:displayHorizontalDrawingGridEvery w:val="1"/>
  <w:displayVerticalDrawingGridEvery w:val="2"/>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2"/>
  </w:compat>
  <w:rsids>
    <w:rsidRoot w:val="004E213A"/>
    <w:rsid w:val="000008C6"/>
    <w:rsid w:val="000036EF"/>
    <w:rsid w:val="00011906"/>
    <w:rsid w:val="00013E87"/>
    <w:rsid w:val="0001605E"/>
    <w:rsid w:val="0002701C"/>
    <w:rsid w:val="000315CC"/>
    <w:rsid w:val="00033397"/>
    <w:rsid w:val="0003782B"/>
    <w:rsid w:val="00040095"/>
    <w:rsid w:val="00040465"/>
    <w:rsid w:val="00051834"/>
    <w:rsid w:val="00054A22"/>
    <w:rsid w:val="00062023"/>
    <w:rsid w:val="000655A6"/>
    <w:rsid w:val="00080512"/>
    <w:rsid w:val="000806AF"/>
    <w:rsid w:val="000814D0"/>
    <w:rsid w:val="00094404"/>
    <w:rsid w:val="000A48CB"/>
    <w:rsid w:val="000A761D"/>
    <w:rsid w:val="000C1AFB"/>
    <w:rsid w:val="000C3199"/>
    <w:rsid w:val="000C4009"/>
    <w:rsid w:val="000C47C3"/>
    <w:rsid w:val="000D58AB"/>
    <w:rsid w:val="000E6C9F"/>
    <w:rsid w:val="00100B79"/>
    <w:rsid w:val="00102AAC"/>
    <w:rsid w:val="001046C6"/>
    <w:rsid w:val="00104C5F"/>
    <w:rsid w:val="00110E02"/>
    <w:rsid w:val="0012308D"/>
    <w:rsid w:val="00125E1B"/>
    <w:rsid w:val="00130EDE"/>
    <w:rsid w:val="00133525"/>
    <w:rsid w:val="00142056"/>
    <w:rsid w:val="00151EED"/>
    <w:rsid w:val="00153EA8"/>
    <w:rsid w:val="00163642"/>
    <w:rsid w:val="00165B51"/>
    <w:rsid w:val="00166184"/>
    <w:rsid w:val="00166E4C"/>
    <w:rsid w:val="00172576"/>
    <w:rsid w:val="00172A29"/>
    <w:rsid w:val="00175F6C"/>
    <w:rsid w:val="0018722E"/>
    <w:rsid w:val="001872B8"/>
    <w:rsid w:val="00187E57"/>
    <w:rsid w:val="001A4C42"/>
    <w:rsid w:val="001A7420"/>
    <w:rsid w:val="001A76E0"/>
    <w:rsid w:val="001B2FAF"/>
    <w:rsid w:val="001B6637"/>
    <w:rsid w:val="001C21C3"/>
    <w:rsid w:val="001C3105"/>
    <w:rsid w:val="001C3DAE"/>
    <w:rsid w:val="001C6EAC"/>
    <w:rsid w:val="001D02C2"/>
    <w:rsid w:val="001D1070"/>
    <w:rsid w:val="001E6CB3"/>
    <w:rsid w:val="001E768B"/>
    <w:rsid w:val="001F0C1D"/>
    <w:rsid w:val="001F1132"/>
    <w:rsid w:val="001F168B"/>
    <w:rsid w:val="00203DA2"/>
    <w:rsid w:val="002042D3"/>
    <w:rsid w:val="00211EDD"/>
    <w:rsid w:val="002150FE"/>
    <w:rsid w:val="00224CFA"/>
    <w:rsid w:val="00233B1E"/>
    <w:rsid w:val="002347A2"/>
    <w:rsid w:val="0026522B"/>
    <w:rsid w:val="00265DCC"/>
    <w:rsid w:val="00266DCC"/>
    <w:rsid w:val="002675F0"/>
    <w:rsid w:val="002714F2"/>
    <w:rsid w:val="00273F92"/>
    <w:rsid w:val="002760EE"/>
    <w:rsid w:val="00290E6F"/>
    <w:rsid w:val="002A5054"/>
    <w:rsid w:val="002B4237"/>
    <w:rsid w:val="002B6339"/>
    <w:rsid w:val="002B6E7C"/>
    <w:rsid w:val="002C4556"/>
    <w:rsid w:val="002E00EE"/>
    <w:rsid w:val="002E17BF"/>
    <w:rsid w:val="002E4AF0"/>
    <w:rsid w:val="002E4C42"/>
    <w:rsid w:val="002F2A9C"/>
    <w:rsid w:val="002F2F50"/>
    <w:rsid w:val="002F662C"/>
    <w:rsid w:val="0030060E"/>
    <w:rsid w:val="003038D6"/>
    <w:rsid w:val="00311FE6"/>
    <w:rsid w:val="00312A77"/>
    <w:rsid w:val="003172DC"/>
    <w:rsid w:val="00323593"/>
    <w:rsid w:val="00324763"/>
    <w:rsid w:val="00330952"/>
    <w:rsid w:val="0035108A"/>
    <w:rsid w:val="003514BD"/>
    <w:rsid w:val="0035462D"/>
    <w:rsid w:val="00354B7C"/>
    <w:rsid w:val="00356555"/>
    <w:rsid w:val="00364301"/>
    <w:rsid w:val="00370A3D"/>
    <w:rsid w:val="00372364"/>
    <w:rsid w:val="003765B8"/>
    <w:rsid w:val="003800E5"/>
    <w:rsid w:val="003A6B7A"/>
    <w:rsid w:val="003A75E4"/>
    <w:rsid w:val="003C3971"/>
    <w:rsid w:val="003C4E4F"/>
    <w:rsid w:val="003D5075"/>
    <w:rsid w:val="003D53F2"/>
    <w:rsid w:val="003D6F6E"/>
    <w:rsid w:val="003E4A69"/>
    <w:rsid w:val="003F68E5"/>
    <w:rsid w:val="0041347A"/>
    <w:rsid w:val="004200E4"/>
    <w:rsid w:val="00423334"/>
    <w:rsid w:val="0042391C"/>
    <w:rsid w:val="004259B8"/>
    <w:rsid w:val="004269E5"/>
    <w:rsid w:val="00426F14"/>
    <w:rsid w:val="004345EC"/>
    <w:rsid w:val="004432FD"/>
    <w:rsid w:val="004448C7"/>
    <w:rsid w:val="00455E50"/>
    <w:rsid w:val="00465515"/>
    <w:rsid w:val="00467125"/>
    <w:rsid w:val="00467A9B"/>
    <w:rsid w:val="00472442"/>
    <w:rsid w:val="00475B5E"/>
    <w:rsid w:val="00492895"/>
    <w:rsid w:val="00493660"/>
    <w:rsid w:val="0049751D"/>
    <w:rsid w:val="004A1B37"/>
    <w:rsid w:val="004A3DC0"/>
    <w:rsid w:val="004A5BAD"/>
    <w:rsid w:val="004B59C8"/>
    <w:rsid w:val="004C02A6"/>
    <w:rsid w:val="004C30AC"/>
    <w:rsid w:val="004D3578"/>
    <w:rsid w:val="004D3B61"/>
    <w:rsid w:val="004E11D5"/>
    <w:rsid w:val="004E213A"/>
    <w:rsid w:val="004F0988"/>
    <w:rsid w:val="004F3340"/>
    <w:rsid w:val="004F58F6"/>
    <w:rsid w:val="00507283"/>
    <w:rsid w:val="0051253F"/>
    <w:rsid w:val="00516A13"/>
    <w:rsid w:val="0052088F"/>
    <w:rsid w:val="00524826"/>
    <w:rsid w:val="0053388B"/>
    <w:rsid w:val="00533A59"/>
    <w:rsid w:val="00535773"/>
    <w:rsid w:val="00535C72"/>
    <w:rsid w:val="00535E39"/>
    <w:rsid w:val="0053621D"/>
    <w:rsid w:val="00537003"/>
    <w:rsid w:val="00543E6C"/>
    <w:rsid w:val="005560F4"/>
    <w:rsid w:val="00556461"/>
    <w:rsid w:val="00557097"/>
    <w:rsid w:val="00565087"/>
    <w:rsid w:val="00576D92"/>
    <w:rsid w:val="00576DE9"/>
    <w:rsid w:val="00583923"/>
    <w:rsid w:val="00587ABA"/>
    <w:rsid w:val="005920E9"/>
    <w:rsid w:val="00597B11"/>
    <w:rsid w:val="005A6B5A"/>
    <w:rsid w:val="005B211A"/>
    <w:rsid w:val="005B784F"/>
    <w:rsid w:val="005C4852"/>
    <w:rsid w:val="005D2E01"/>
    <w:rsid w:val="005D7526"/>
    <w:rsid w:val="005E0D51"/>
    <w:rsid w:val="005E4BB2"/>
    <w:rsid w:val="005F788A"/>
    <w:rsid w:val="00602AEA"/>
    <w:rsid w:val="00614FDF"/>
    <w:rsid w:val="00615588"/>
    <w:rsid w:val="006208AD"/>
    <w:rsid w:val="006243CB"/>
    <w:rsid w:val="0063543D"/>
    <w:rsid w:val="0064145D"/>
    <w:rsid w:val="006420BD"/>
    <w:rsid w:val="00644BA7"/>
    <w:rsid w:val="00647114"/>
    <w:rsid w:val="0064797A"/>
    <w:rsid w:val="0066022F"/>
    <w:rsid w:val="006618F3"/>
    <w:rsid w:val="00664356"/>
    <w:rsid w:val="00670E69"/>
    <w:rsid w:val="00671EE2"/>
    <w:rsid w:val="00672A3D"/>
    <w:rsid w:val="00680257"/>
    <w:rsid w:val="006912E9"/>
    <w:rsid w:val="006A323F"/>
    <w:rsid w:val="006A7239"/>
    <w:rsid w:val="006B30D0"/>
    <w:rsid w:val="006B33BE"/>
    <w:rsid w:val="006C3D95"/>
    <w:rsid w:val="006C5358"/>
    <w:rsid w:val="006C7490"/>
    <w:rsid w:val="006D0A6C"/>
    <w:rsid w:val="006E2028"/>
    <w:rsid w:val="006E5C86"/>
    <w:rsid w:val="006F31A3"/>
    <w:rsid w:val="00701116"/>
    <w:rsid w:val="00702E44"/>
    <w:rsid w:val="0070343E"/>
    <w:rsid w:val="00710E38"/>
    <w:rsid w:val="0071174C"/>
    <w:rsid w:val="00713C44"/>
    <w:rsid w:val="007302BF"/>
    <w:rsid w:val="00734A5B"/>
    <w:rsid w:val="0074026F"/>
    <w:rsid w:val="007429F6"/>
    <w:rsid w:val="00744E76"/>
    <w:rsid w:val="00745618"/>
    <w:rsid w:val="007645D8"/>
    <w:rsid w:val="00765EA3"/>
    <w:rsid w:val="00770F6B"/>
    <w:rsid w:val="00774DA4"/>
    <w:rsid w:val="00781F0F"/>
    <w:rsid w:val="0079368E"/>
    <w:rsid w:val="00795F6F"/>
    <w:rsid w:val="007B20B1"/>
    <w:rsid w:val="007B600E"/>
    <w:rsid w:val="007C09C3"/>
    <w:rsid w:val="007D115D"/>
    <w:rsid w:val="007E06B6"/>
    <w:rsid w:val="007E6391"/>
    <w:rsid w:val="007F0F4A"/>
    <w:rsid w:val="007F1FFE"/>
    <w:rsid w:val="007F32B2"/>
    <w:rsid w:val="007F7AC1"/>
    <w:rsid w:val="00801EE9"/>
    <w:rsid w:val="008028A4"/>
    <w:rsid w:val="00804219"/>
    <w:rsid w:val="00806B12"/>
    <w:rsid w:val="0081152F"/>
    <w:rsid w:val="0081220A"/>
    <w:rsid w:val="0081538C"/>
    <w:rsid w:val="0082211D"/>
    <w:rsid w:val="00830747"/>
    <w:rsid w:val="0083616A"/>
    <w:rsid w:val="00844E91"/>
    <w:rsid w:val="00860244"/>
    <w:rsid w:val="00860D9B"/>
    <w:rsid w:val="008632AF"/>
    <w:rsid w:val="008739C4"/>
    <w:rsid w:val="0087581C"/>
    <w:rsid w:val="008768CA"/>
    <w:rsid w:val="00884E9C"/>
    <w:rsid w:val="0088578D"/>
    <w:rsid w:val="008B33B2"/>
    <w:rsid w:val="008B395E"/>
    <w:rsid w:val="008B774C"/>
    <w:rsid w:val="008B7E8E"/>
    <w:rsid w:val="008C384C"/>
    <w:rsid w:val="008C735C"/>
    <w:rsid w:val="008E2D68"/>
    <w:rsid w:val="008E6756"/>
    <w:rsid w:val="0090271F"/>
    <w:rsid w:val="00902E23"/>
    <w:rsid w:val="00903815"/>
    <w:rsid w:val="009114D7"/>
    <w:rsid w:val="0091348E"/>
    <w:rsid w:val="00917CCB"/>
    <w:rsid w:val="00924EF1"/>
    <w:rsid w:val="009260D5"/>
    <w:rsid w:val="00933FB0"/>
    <w:rsid w:val="009413D5"/>
    <w:rsid w:val="00942EC2"/>
    <w:rsid w:val="00946C0A"/>
    <w:rsid w:val="009545C2"/>
    <w:rsid w:val="00955655"/>
    <w:rsid w:val="009621FB"/>
    <w:rsid w:val="00986867"/>
    <w:rsid w:val="00993097"/>
    <w:rsid w:val="009A5EA3"/>
    <w:rsid w:val="009A6F9F"/>
    <w:rsid w:val="009B7384"/>
    <w:rsid w:val="009C0749"/>
    <w:rsid w:val="009D03A0"/>
    <w:rsid w:val="009D75A1"/>
    <w:rsid w:val="009E1B6E"/>
    <w:rsid w:val="009E2E2A"/>
    <w:rsid w:val="009F37B7"/>
    <w:rsid w:val="009F398E"/>
    <w:rsid w:val="009F7CAB"/>
    <w:rsid w:val="00A10F02"/>
    <w:rsid w:val="00A164B4"/>
    <w:rsid w:val="00A26956"/>
    <w:rsid w:val="00A26F35"/>
    <w:rsid w:val="00A27486"/>
    <w:rsid w:val="00A36AF1"/>
    <w:rsid w:val="00A51AB4"/>
    <w:rsid w:val="00A51E71"/>
    <w:rsid w:val="00A53724"/>
    <w:rsid w:val="00A56066"/>
    <w:rsid w:val="00A633EA"/>
    <w:rsid w:val="00A70DD8"/>
    <w:rsid w:val="00A73129"/>
    <w:rsid w:val="00A82346"/>
    <w:rsid w:val="00A87769"/>
    <w:rsid w:val="00A92BA1"/>
    <w:rsid w:val="00A93B9F"/>
    <w:rsid w:val="00A95A32"/>
    <w:rsid w:val="00AB4A5D"/>
    <w:rsid w:val="00AC6BC6"/>
    <w:rsid w:val="00AD0FE5"/>
    <w:rsid w:val="00AD26AE"/>
    <w:rsid w:val="00AD4048"/>
    <w:rsid w:val="00AD5E39"/>
    <w:rsid w:val="00AE65E2"/>
    <w:rsid w:val="00AF1460"/>
    <w:rsid w:val="00AF7EE2"/>
    <w:rsid w:val="00B103B7"/>
    <w:rsid w:val="00B143B3"/>
    <w:rsid w:val="00B15449"/>
    <w:rsid w:val="00B24D83"/>
    <w:rsid w:val="00B2561D"/>
    <w:rsid w:val="00B303CE"/>
    <w:rsid w:val="00B33AE3"/>
    <w:rsid w:val="00B354A9"/>
    <w:rsid w:val="00B416E9"/>
    <w:rsid w:val="00B4461E"/>
    <w:rsid w:val="00B6671C"/>
    <w:rsid w:val="00B702EF"/>
    <w:rsid w:val="00B74FB1"/>
    <w:rsid w:val="00B877B8"/>
    <w:rsid w:val="00B9186C"/>
    <w:rsid w:val="00B93086"/>
    <w:rsid w:val="00BA19ED"/>
    <w:rsid w:val="00BA4B8D"/>
    <w:rsid w:val="00BA4E8F"/>
    <w:rsid w:val="00BA5D7E"/>
    <w:rsid w:val="00BA63A6"/>
    <w:rsid w:val="00BB1376"/>
    <w:rsid w:val="00BB13E9"/>
    <w:rsid w:val="00BB7282"/>
    <w:rsid w:val="00BC0169"/>
    <w:rsid w:val="00BC0F7D"/>
    <w:rsid w:val="00BC4C02"/>
    <w:rsid w:val="00BC5200"/>
    <w:rsid w:val="00BC73DC"/>
    <w:rsid w:val="00BD20DD"/>
    <w:rsid w:val="00BD7D31"/>
    <w:rsid w:val="00BE3255"/>
    <w:rsid w:val="00BE69FB"/>
    <w:rsid w:val="00BF128E"/>
    <w:rsid w:val="00BF7B4A"/>
    <w:rsid w:val="00C074DD"/>
    <w:rsid w:val="00C126A8"/>
    <w:rsid w:val="00C1496A"/>
    <w:rsid w:val="00C230F4"/>
    <w:rsid w:val="00C23BDF"/>
    <w:rsid w:val="00C33079"/>
    <w:rsid w:val="00C332C9"/>
    <w:rsid w:val="00C41F55"/>
    <w:rsid w:val="00C45231"/>
    <w:rsid w:val="00C45DF0"/>
    <w:rsid w:val="00C46B32"/>
    <w:rsid w:val="00C51F30"/>
    <w:rsid w:val="00C551FF"/>
    <w:rsid w:val="00C6434F"/>
    <w:rsid w:val="00C66C29"/>
    <w:rsid w:val="00C70022"/>
    <w:rsid w:val="00C72833"/>
    <w:rsid w:val="00C80F1D"/>
    <w:rsid w:val="00C91962"/>
    <w:rsid w:val="00C92A08"/>
    <w:rsid w:val="00C93F40"/>
    <w:rsid w:val="00C94B62"/>
    <w:rsid w:val="00C95EBD"/>
    <w:rsid w:val="00CA3D0C"/>
    <w:rsid w:val="00CB32E5"/>
    <w:rsid w:val="00CD1166"/>
    <w:rsid w:val="00CE7694"/>
    <w:rsid w:val="00CF63EB"/>
    <w:rsid w:val="00D04E2A"/>
    <w:rsid w:val="00D151A5"/>
    <w:rsid w:val="00D220EC"/>
    <w:rsid w:val="00D222F2"/>
    <w:rsid w:val="00D57972"/>
    <w:rsid w:val="00D6379C"/>
    <w:rsid w:val="00D675A9"/>
    <w:rsid w:val="00D71F6D"/>
    <w:rsid w:val="00D738D6"/>
    <w:rsid w:val="00D74915"/>
    <w:rsid w:val="00D755EB"/>
    <w:rsid w:val="00D76048"/>
    <w:rsid w:val="00D82E6F"/>
    <w:rsid w:val="00D83032"/>
    <w:rsid w:val="00D874C1"/>
    <w:rsid w:val="00D87E00"/>
    <w:rsid w:val="00D9134D"/>
    <w:rsid w:val="00DA7A03"/>
    <w:rsid w:val="00DB1818"/>
    <w:rsid w:val="00DC309B"/>
    <w:rsid w:val="00DC371F"/>
    <w:rsid w:val="00DC4DA2"/>
    <w:rsid w:val="00DD4C17"/>
    <w:rsid w:val="00DD57EE"/>
    <w:rsid w:val="00DD74A5"/>
    <w:rsid w:val="00DE71CC"/>
    <w:rsid w:val="00DF2B1F"/>
    <w:rsid w:val="00DF45CB"/>
    <w:rsid w:val="00DF62CD"/>
    <w:rsid w:val="00DF72D8"/>
    <w:rsid w:val="00E00054"/>
    <w:rsid w:val="00E02DEF"/>
    <w:rsid w:val="00E04967"/>
    <w:rsid w:val="00E0613F"/>
    <w:rsid w:val="00E11C59"/>
    <w:rsid w:val="00E16509"/>
    <w:rsid w:val="00E21F56"/>
    <w:rsid w:val="00E335E8"/>
    <w:rsid w:val="00E44582"/>
    <w:rsid w:val="00E60528"/>
    <w:rsid w:val="00E71210"/>
    <w:rsid w:val="00E7321B"/>
    <w:rsid w:val="00E77645"/>
    <w:rsid w:val="00E8403E"/>
    <w:rsid w:val="00E86637"/>
    <w:rsid w:val="00E9726A"/>
    <w:rsid w:val="00EA15B0"/>
    <w:rsid w:val="00EA3766"/>
    <w:rsid w:val="00EA3D55"/>
    <w:rsid w:val="00EA4762"/>
    <w:rsid w:val="00EA5EA7"/>
    <w:rsid w:val="00EA6779"/>
    <w:rsid w:val="00EB5EE3"/>
    <w:rsid w:val="00EC192D"/>
    <w:rsid w:val="00EC4A25"/>
    <w:rsid w:val="00ED5C90"/>
    <w:rsid w:val="00ED78AC"/>
    <w:rsid w:val="00EE3895"/>
    <w:rsid w:val="00EF2BC4"/>
    <w:rsid w:val="00EF608C"/>
    <w:rsid w:val="00F025A2"/>
    <w:rsid w:val="00F04712"/>
    <w:rsid w:val="00F07FC3"/>
    <w:rsid w:val="00F13360"/>
    <w:rsid w:val="00F1400C"/>
    <w:rsid w:val="00F219A9"/>
    <w:rsid w:val="00F22EC7"/>
    <w:rsid w:val="00F238A1"/>
    <w:rsid w:val="00F325C8"/>
    <w:rsid w:val="00F33DF7"/>
    <w:rsid w:val="00F37749"/>
    <w:rsid w:val="00F4446A"/>
    <w:rsid w:val="00F54454"/>
    <w:rsid w:val="00F64B26"/>
    <w:rsid w:val="00F6518B"/>
    <w:rsid w:val="00F653B8"/>
    <w:rsid w:val="00F665A4"/>
    <w:rsid w:val="00F66B32"/>
    <w:rsid w:val="00F850FF"/>
    <w:rsid w:val="00F9008D"/>
    <w:rsid w:val="00FA1266"/>
    <w:rsid w:val="00FC1192"/>
    <w:rsid w:val="00FC4AF1"/>
    <w:rsid w:val="00FC54B4"/>
    <w:rsid w:val="00FD29C7"/>
    <w:rsid w:val="00FD6B23"/>
    <w:rsid w:val="00FE4A75"/>
    <w:rsid w:val="00FE71AC"/>
    <w:rsid w:val="00FF3CF6"/>
    <w:rsid w:val="00FF57DD"/>
    <w:rsid w:val="01034EC1"/>
    <w:rsid w:val="03372274"/>
    <w:rsid w:val="03BE445A"/>
    <w:rsid w:val="048104F2"/>
    <w:rsid w:val="049C2D1F"/>
    <w:rsid w:val="06A665F7"/>
    <w:rsid w:val="07EE1598"/>
    <w:rsid w:val="081E4F61"/>
    <w:rsid w:val="08846FEE"/>
    <w:rsid w:val="08E43623"/>
    <w:rsid w:val="09E767D0"/>
    <w:rsid w:val="0A787174"/>
    <w:rsid w:val="0A9E5E78"/>
    <w:rsid w:val="0A9E7DE6"/>
    <w:rsid w:val="0B174100"/>
    <w:rsid w:val="0B6B1C50"/>
    <w:rsid w:val="0C506DD7"/>
    <w:rsid w:val="0DD95345"/>
    <w:rsid w:val="0E3A6663"/>
    <w:rsid w:val="111A71A8"/>
    <w:rsid w:val="119E7E67"/>
    <w:rsid w:val="11D54C50"/>
    <w:rsid w:val="12F066A2"/>
    <w:rsid w:val="138351E9"/>
    <w:rsid w:val="1542237F"/>
    <w:rsid w:val="165669B3"/>
    <w:rsid w:val="190A376C"/>
    <w:rsid w:val="19395265"/>
    <w:rsid w:val="19FE0A33"/>
    <w:rsid w:val="1A4513CD"/>
    <w:rsid w:val="1A5E4AA5"/>
    <w:rsid w:val="1B685046"/>
    <w:rsid w:val="1BA36CB1"/>
    <w:rsid w:val="1C981AE6"/>
    <w:rsid w:val="1E79286F"/>
    <w:rsid w:val="1E856688"/>
    <w:rsid w:val="1F4117C7"/>
    <w:rsid w:val="1F951E78"/>
    <w:rsid w:val="21330311"/>
    <w:rsid w:val="214F3D44"/>
    <w:rsid w:val="219534E9"/>
    <w:rsid w:val="22043FA2"/>
    <w:rsid w:val="22C2446F"/>
    <w:rsid w:val="246F70C5"/>
    <w:rsid w:val="25C94ADF"/>
    <w:rsid w:val="27DC2D33"/>
    <w:rsid w:val="28484447"/>
    <w:rsid w:val="28F42592"/>
    <w:rsid w:val="299661AA"/>
    <w:rsid w:val="2B327017"/>
    <w:rsid w:val="2E3502DE"/>
    <w:rsid w:val="2F004C25"/>
    <w:rsid w:val="32167845"/>
    <w:rsid w:val="324F4F3F"/>
    <w:rsid w:val="33FA23E5"/>
    <w:rsid w:val="359B0B00"/>
    <w:rsid w:val="35BE1127"/>
    <w:rsid w:val="36584A6E"/>
    <w:rsid w:val="37C04D76"/>
    <w:rsid w:val="38CB244A"/>
    <w:rsid w:val="391F1BB6"/>
    <w:rsid w:val="3A2402FB"/>
    <w:rsid w:val="3A473416"/>
    <w:rsid w:val="3BF1623E"/>
    <w:rsid w:val="3CFF4391"/>
    <w:rsid w:val="3D513AB0"/>
    <w:rsid w:val="3DA653E6"/>
    <w:rsid w:val="3FBB1D1A"/>
    <w:rsid w:val="3FC17949"/>
    <w:rsid w:val="40BC5CF6"/>
    <w:rsid w:val="40FB347D"/>
    <w:rsid w:val="415512BB"/>
    <w:rsid w:val="43035AFF"/>
    <w:rsid w:val="445664B2"/>
    <w:rsid w:val="45356D18"/>
    <w:rsid w:val="45F61ACC"/>
    <w:rsid w:val="46384AEF"/>
    <w:rsid w:val="46FB537F"/>
    <w:rsid w:val="47C667B7"/>
    <w:rsid w:val="48C46ADE"/>
    <w:rsid w:val="490D7DA9"/>
    <w:rsid w:val="49261F82"/>
    <w:rsid w:val="4C0849EF"/>
    <w:rsid w:val="4DA364FF"/>
    <w:rsid w:val="4E046069"/>
    <w:rsid w:val="4E4C2783"/>
    <w:rsid w:val="4F781F48"/>
    <w:rsid w:val="4F9E251D"/>
    <w:rsid w:val="50280768"/>
    <w:rsid w:val="507714CA"/>
    <w:rsid w:val="51E956BA"/>
    <w:rsid w:val="534C67DC"/>
    <w:rsid w:val="535C6A46"/>
    <w:rsid w:val="551127B7"/>
    <w:rsid w:val="55B6522E"/>
    <w:rsid w:val="56070AEF"/>
    <w:rsid w:val="560A1435"/>
    <w:rsid w:val="562A5A5C"/>
    <w:rsid w:val="56331FE0"/>
    <w:rsid w:val="57280192"/>
    <w:rsid w:val="57D04D1D"/>
    <w:rsid w:val="58BE2628"/>
    <w:rsid w:val="58F8547E"/>
    <w:rsid w:val="599C4B94"/>
    <w:rsid w:val="59A12CAD"/>
    <w:rsid w:val="59E11001"/>
    <w:rsid w:val="5A3B139E"/>
    <w:rsid w:val="5B162B30"/>
    <w:rsid w:val="5B525A2B"/>
    <w:rsid w:val="5D335675"/>
    <w:rsid w:val="5D371F46"/>
    <w:rsid w:val="5DAC503F"/>
    <w:rsid w:val="5F5F7216"/>
    <w:rsid w:val="5FDD6485"/>
    <w:rsid w:val="600B47B7"/>
    <w:rsid w:val="606C6AD8"/>
    <w:rsid w:val="607A0E87"/>
    <w:rsid w:val="61981609"/>
    <w:rsid w:val="619D583C"/>
    <w:rsid w:val="619E5D03"/>
    <w:rsid w:val="62E825A4"/>
    <w:rsid w:val="63A55989"/>
    <w:rsid w:val="665B00D9"/>
    <w:rsid w:val="67727AFC"/>
    <w:rsid w:val="684E6661"/>
    <w:rsid w:val="692F448D"/>
    <w:rsid w:val="6C4C7838"/>
    <w:rsid w:val="6C803E91"/>
    <w:rsid w:val="6CD61A16"/>
    <w:rsid w:val="6E2565C6"/>
    <w:rsid w:val="6F6C545A"/>
    <w:rsid w:val="6F765C5A"/>
    <w:rsid w:val="717B4AF2"/>
    <w:rsid w:val="71875781"/>
    <w:rsid w:val="71C3215D"/>
    <w:rsid w:val="761B6DA4"/>
    <w:rsid w:val="76F33222"/>
    <w:rsid w:val="77FB3D10"/>
    <w:rsid w:val="78EC5072"/>
    <w:rsid w:val="799D0130"/>
    <w:rsid w:val="799F086A"/>
    <w:rsid w:val="7A3E3F93"/>
    <w:rsid w:val="7AAF1659"/>
    <w:rsid w:val="7AD02D07"/>
    <w:rsid w:val="7B474EDA"/>
    <w:rsid w:val="7B6A36A0"/>
    <w:rsid w:val="7C052E6E"/>
    <w:rsid w:val="7C2B04C8"/>
    <w:rsid w:val="7C3D07C3"/>
    <w:rsid w:val="7CBA515F"/>
    <w:rsid w:val="7CD21154"/>
    <w:rsid w:val="7CEE13A4"/>
    <w:rsid w:val="7DE6655C"/>
    <w:rsid w:val="7E2A723C"/>
    <w:rsid w:val="7E794F78"/>
    <w:rsid w:val="7EF16B43"/>
    <w:rsid w:val="7F3D15CE"/>
    <w:rsid w:val="7F702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Document Map"/>
    <w:basedOn w:val="1"/>
    <w:link w:val="70"/>
    <w:qFormat/>
    <w:uiPriority w:val="0"/>
    <w:rPr>
      <w:rFonts w:ascii="宋体" w:eastAsia="宋体"/>
      <w:sz w:val="18"/>
      <w:szCs w:val="18"/>
    </w:rPr>
  </w:style>
  <w:style w:type="paragraph" w:styleId="20">
    <w:name w:val="List 2"/>
    <w:basedOn w:val="21"/>
    <w:qFormat/>
    <w:uiPriority w:val="0"/>
    <w:pPr>
      <w:ind w:left="851"/>
    </w:pPr>
  </w:style>
  <w:style w:type="paragraph" w:styleId="21">
    <w:name w:val="List"/>
    <w:basedOn w:val="1"/>
    <w:qFormat/>
    <w:uiPriority w:val="0"/>
    <w:pPr>
      <w:ind w:left="568" w:hanging="284"/>
    </w:pPr>
  </w:style>
  <w:style w:type="paragraph" w:styleId="22">
    <w:name w:val="toc 8"/>
    <w:basedOn w:val="18"/>
    <w:next w:val="1"/>
    <w:qFormat/>
    <w:uiPriority w:val="39"/>
    <w:pPr>
      <w:spacing w:before="180"/>
      <w:ind w:left="2693" w:hanging="2693"/>
    </w:pPr>
    <w:rPr>
      <w:b/>
    </w:rPr>
  </w:style>
  <w:style w:type="paragraph" w:styleId="23">
    <w:name w:val="Balloon Text"/>
    <w:basedOn w:val="1"/>
    <w:link w:val="68"/>
    <w:qFormat/>
    <w:uiPriority w:val="0"/>
    <w:pPr>
      <w:spacing w:after="0"/>
    </w:pPr>
    <w:rPr>
      <w:rFonts w:ascii="Segoe UI" w:hAnsi="Segoe UI"/>
      <w:sz w:val="18"/>
      <w:szCs w:val="18"/>
    </w:rPr>
  </w:style>
  <w:style w:type="paragraph" w:styleId="24">
    <w:name w:val="footer"/>
    <w:basedOn w:val="25"/>
    <w:qFormat/>
    <w:uiPriority w:val="0"/>
    <w:pPr>
      <w:jc w:val="center"/>
    </w:pPr>
    <w:rPr>
      <w:i/>
    </w:rPr>
  </w:style>
  <w:style w:type="paragraph" w:styleId="25">
    <w:name w:val="header"/>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6">
    <w:name w:val="toc 9"/>
    <w:basedOn w:val="22"/>
    <w:next w:val="1"/>
    <w:qFormat/>
    <w:uiPriority w:val="39"/>
    <w:pPr>
      <w:ind w:left="1418" w:hanging="1418"/>
    </w:p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FollowedHyperlink"/>
    <w:qFormat/>
    <w:uiPriority w:val="0"/>
    <w:rPr>
      <w:color w:val="954F72"/>
      <w:u w:val="single"/>
    </w:rPr>
  </w:style>
  <w:style w:type="character" w:styleId="31">
    <w:name w:val="Hyperlink"/>
    <w:qFormat/>
    <w:uiPriority w:val="0"/>
    <w:rPr>
      <w:color w:val="0563C1"/>
      <w:u w:val="single"/>
    </w:rPr>
  </w:style>
  <w:style w:type="character" w:styleId="32">
    <w:name w:val="annotation reference"/>
    <w:qFormat/>
    <w:uiPriority w:val="0"/>
    <w:rPr>
      <w:sz w:val="16"/>
    </w:r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link w:val="72"/>
    <w:qFormat/>
    <w:uiPriority w:val="0"/>
    <w:pPr>
      <w:keepLines/>
      <w:ind w:left="1135" w:hanging="851"/>
    </w:p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40">
    <w:name w:val="TAR"/>
    <w:basedOn w:val="41"/>
    <w:qFormat/>
    <w:uiPriority w:val="0"/>
    <w:pPr>
      <w:jc w:val="right"/>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AH"/>
    <w:basedOn w:val="43"/>
    <w:link w:val="78"/>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5">
    <w:name w:val="EX"/>
    <w:basedOn w:val="1"/>
    <w:link w:val="74"/>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21"/>
    <w:link w:val="73"/>
    <w:qFormat/>
    <w:uiPriority w:val="0"/>
    <w:pPr>
      <w:ind w:left="568" w:hanging="284"/>
    </w:pPr>
  </w:style>
  <w:style w:type="paragraph" w:customStyle="1" w:styleId="50">
    <w:name w:val="Editor's Note"/>
    <w:basedOn w:val="38"/>
    <w:link w:val="71"/>
    <w:qFormat/>
    <w:uiPriority w:val="0"/>
    <w:rPr>
      <w:color w:val="FF0000"/>
    </w:rPr>
  </w:style>
  <w:style w:type="paragraph" w:customStyle="1" w:styleId="51">
    <w:name w:val="TH"/>
    <w:basedOn w:val="1"/>
    <w:link w:val="77"/>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8">
    <w:name w:val="TF"/>
    <w:basedOn w:val="51"/>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60">
    <w:name w:val="B2"/>
    <w:basedOn w:val="20"/>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批注框文本 字符"/>
    <w:link w:val="23"/>
    <w:qFormat/>
    <w:uiPriority w:val="0"/>
    <w:rPr>
      <w:rFonts w:ascii="Segoe UI" w:hAnsi="Segoe UI" w:cs="Segoe UI"/>
      <w:sz w:val="18"/>
      <w:szCs w:val="18"/>
      <w:lang w:eastAsia="en-US"/>
    </w:rPr>
  </w:style>
  <w:style w:type="character" w:customStyle="1" w:styleId="69">
    <w:name w:val="未处理的提及1"/>
    <w:semiHidden/>
    <w:unhideWhenUsed/>
    <w:qFormat/>
    <w:uiPriority w:val="99"/>
    <w:rPr>
      <w:color w:val="605E5C"/>
      <w:shd w:val="clear" w:color="auto" w:fill="E1DFDD"/>
    </w:rPr>
  </w:style>
  <w:style w:type="character" w:customStyle="1" w:styleId="70">
    <w:name w:val="文档结构图 字符"/>
    <w:basedOn w:val="29"/>
    <w:link w:val="19"/>
    <w:qFormat/>
    <w:uiPriority w:val="0"/>
    <w:rPr>
      <w:rFonts w:ascii="宋体" w:eastAsia="宋体"/>
      <w:sz w:val="18"/>
      <w:szCs w:val="18"/>
      <w:lang w:eastAsia="en-US"/>
    </w:rPr>
  </w:style>
  <w:style w:type="character" w:customStyle="1" w:styleId="71">
    <w:name w:val="Editor's Note Char Char"/>
    <w:link w:val="50"/>
    <w:qFormat/>
    <w:uiPriority w:val="0"/>
    <w:rPr>
      <w:color w:val="FF0000"/>
      <w:lang w:eastAsia="en-US"/>
    </w:rPr>
  </w:style>
  <w:style w:type="character" w:customStyle="1" w:styleId="72">
    <w:name w:val="NO Zchn"/>
    <w:link w:val="38"/>
    <w:qFormat/>
    <w:uiPriority w:val="0"/>
    <w:rPr>
      <w:lang w:val="en-GB" w:eastAsia="en-US"/>
    </w:rPr>
  </w:style>
  <w:style w:type="character" w:customStyle="1" w:styleId="73">
    <w:name w:val="B1 Char"/>
    <w:link w:val="49"/>
    <w:qFormat/>
    <w:uiPriority w:val="0"/>
    <w:rPr>
      <w:lang w:val="en-GB" w:eastAsia="en-US"/>
    </w:rPr>
  </w:style>
  <w:style w:type="character" w:customStyle="1" w:styleId="74">
    <w:name w:val="EX Char"/>
    <w:link w:val="45"/>
    <w:qFormat/>
    <w:uiPriority w:val="0"/>
    <w:rPr>
      <w:lang w:val="en-GB" w:eastAsia="en-US"/>
    </w:rPr>
  </w:style>
  <w:style w:type="character" w:customStyle="1" w:styleId="75">
    <w:name w:val="Editor's Note Char"/>
    <w:qFormat/>
    <w:locked/>
    <w:uiPriority w:val="0"/>
    <w:rPr>
      <w:color w:val="FF0000"/>
      <w:lang w:val="en-GB" w:eastAsia="en-US"/>
    </w:rPr>
  </w:style>
  <w:style w:type="paragraph" w:customStyle="1" w:styleId="76">
    <w:name w:val="Revision"/>
    <w:hidden/>
    <w:semiHidden/>
    <w:qFormat/>
    <w:uiPriority w:val="99"/>
    <w:rPr>
      <w:rFonts w:ascii="Times New Roman" w:hAnsi="Times New Roman" w:eastAsia="等线" w:cs="Times New Roman"/>
      <w:lang w:val="en-GB" w:eastAsia="en-US" w:bidi="ar-SA"/>
    </w:rPr>
  </w:style>
  <w:style w:type="character" w:customStyle="1" w:styleId="77">
    <w:name w:val="TH Char"/>
    <w:link w:val="51"/>
    <w:qFormat/>
    <w:locked/>
    <w:uiPriority w:val="0"/>
    <w:rPr>
      <w:rFonts w:ascii="Arial" w:hAnsi="Arial"/>
      <w:b/>
      <w:lang w:val="en-GB" w:eastAsia="en-US"/>
    </w:rPr>
  </w:style>
  <w:style w:type="character" w:customStyle="1" w:styleId="78">
    <w:name w:val="TAH Char"/>
    <w:link w:val="42"/>
    <w:qFormat/>
    <w:uiPriority w:val="0"/>
    <w:rPr>
      <w:rFonts w:ascii="Arial" w:hAnsi="Arial"/>
      <w:b/>
      <w:sz w:val="18"/>
      <w:lang w:val="en-GB" w:eastAsia="en-US"/>
    </w:rPr>
  </w:style>
  <w:style w:type="paragraph" w:customStyle="1" w:styleId="79">
    <w:name w:val="表格格式"/>
    <w:basedOn w:val="1"/>
    <w:qFormat/>
    <w:uiPriority w:val="0"/>
    <w:pPr>
      <w:widowControl w:val="0"/>
      <w:pBdr>
        <w:top w:val="none" w:color="auto" w:sz="0" w:space="2"/>
        <w:left w:val="none" w:color="auto" w:sz="0" w:space="2"/>
        <w:bottom w:val="none" w:color="auto" w:sz="0" w:space="2"/>
        <w:right w:val="none" w:color="auto" w:sz="0" w:space="2"/>
      </w:pBdr>
      <w:autoSpaceDE w:val="0"/>
      <w:autoSpaceDN w:val="0"/>
      <w:adjustRightInd w:val="0"/>
      <w:spacing w:after="0" w:line="240" w:lineRule="exact"/>
      <w:jc w:val="both"/>
      <w:textAlignment w:val="baseline"/>
    </w:pPr>
    <w:rPr>
      <w:rFonts w:eastAsia="宋体"/>
      <w:spacing w:val="2"/>
      <w:sz w:val="18"/>
      <w:szCs w:val="21"/>
      <w:lang w:val="en-US" w:eastAsia="zh-CN"/>
    </w:rPr>
  </w:style>
  <w:style w:type="character" w:customStyle="1" w:styleId="80">
    <w:name w:val="标题 3 字符1"/>
    <w:link w:val="4"/>
    <w:qFormat/>
    <w:uiPriority w:val="0"/>
    <w:rPr>
      <w:sz w:val="2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6" Type="http://schemas.openxmlformats.org/officeDocument/2006/relationships/fontTable" Target="fontTable.xml"/><Relationship Id="rId25" Type="http://schemas.microsoft.com/office/2006/relationships/keyMapCustomizations" Target="customizations.xml"/><Relationship Id="rId24" Type="http://schemas.openxmlformats.org/officeDocument/2006/relationships/customXml" Target="../customXml/item1.xml"/><Relationship Id="rId23" Type="http://schemas.openxmlformats.org/officeDocument/2006/relationships/numbering" Target="numbering.xml"/><Relationship Id="rId22" Type="http://schemas.openxmlformats.org/officeDocument/2006/relationships/image" Target="media/image9.emf"/><Relationship Id="rId21" Type="http://schemas.openxmlformats.org/officeDocument/2006/relationships/package" Target="embeddings/Microsoft_Visio___1.vsdx"/><Relationship Id="rId20" Type="http://schemas.openxmlformats.org/officeDocument/2006/relationships/image" Target="media/image8.e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7.emf"/><Relationship Id="rId17" Type="http://schemas.openxmlformats.org/officeDocument/2006/relationships/oleObject" Target="embeddings/oleObject5.bin"/><Relationship Id="rId16" Type="http://schemas.openxmlformats.org/officeDocument/2006/relationships/image" Target="media/image6.emf"/><Relationship Id="rId15" Type="http://schemas.openxmlformats.org/officeDocument/2006/relationships/oleObject" Target="embeddings/oleObject4.bin"/><Relationship Id="rId14" Type="http://schemas.openxmlformats.org/officeDocument/2006/relationships/image" Target="media/image5.emf"/><Relationship Id="rId13" Type="http://schemas.openxmlformats.org/officeDocument/2006/relationships/oleObject" Target="embeddings/oleObject3.bin"/><Relationship Id="rId12" Type="http://schemas.openxmlformats.org/officeDocument/2006/relationships/image" Target="media/image4.emf"/><Relationship Id="rId11" Type="http://schemas.openxmlformats.org/officeDocument/2006/relationships/oleObject" Target="embeddings/oleObject2.bin"/><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DB89D-26F1-4462-BEB0-7540C0BCFE0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4245</Words>
  <Characters>24200</Characters>
  <Lines>201</Lines>
  <Paragraphs>56</Paragraphs>
  <TotalTime>14</TotalTime>
  <ScaleCrop>false</ScaleCrop>
  <LinksUpToDate>false</LinksUpToDate>
  <CharactersWithSpaces>28389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2023-04-25T19:13:00Z</dcterms:created>
  <dc:creator>MCC Support</dc:creator>
  <cp:keywords>&lt;keyword[, keyword, ]&gt;</cp:keywords>
  <cp:lastModifiedBy>CX</cp:lastModifiedBy>
  <cp:lastPrinted>2019-02-25T07:05:00Z</cp:lastPrinted>
  <dcterms:modified xsi:type="dcterms:W3CDTF">2023-11-27T02:41:00Z</dcterms:modified>
  <dc:subject>&lt;Title 1; Title 2&gt; (Release 14 | 13 |12)</dc:subject>
  <dc:title>3GPP TS ab.cde</dc:title>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211DCDC6DD7744138DBF7E02A47E6604</vt:lpwstr>
  </property>
</Properties>
</file>